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D839" w14:textId="77777777" w:rsidR="000D3672" w:rsidRDefault="000D3672" w:rsidP="000D3672">
      <w:pPr>
        <w:pStyle w:val="Default"/>
        <w:contextualSpacing/>
        <w:jc w:val="right"/>
        <w:rPr>
          <w:b/>
          <w:bCs/>
          <w:color w:val="548DD4" w:themeColor="text2" w:themeTint="99"/>
          <w:sz w:val="16"/>
          <w:szCs w:val="16"/>
        </w:rPr>
      </w:pPr>
      <w:r>
        <w:rPr>
          <w:noProof/>
          <w:lang w:eastAsia="en-GB"/>
        </w:rPr>
        <w:drawing>
          <wp:inline distT="0" distB="0" distL="0" distR="0" wp14:anchorId="69DDE88E" wp14:editId="012F835B">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437D07C" w14:textId="77777777" w:rsidR="004B7616" w:rsidRDefault="00B4362B" w:rsidP="004B7616">
      <w:pPr>
        <w:pStyle w:val="Default"/>
        <w:contextualSpacing/>
        <w:jc w:val="center"/>
        <w:rPr>
          <w:b/>
          <w:bCs/>
          <w:color w:val="548DD4" w:themeColor="text2" w:themeTint="99"/>
          <w:sz w:val="16"/>
          <w:szCs w:val="16"/>
        </w:rPr>
      </w:pPr>
      <w:r>
        <w:rPr>
          <w:b/>
          <w:bCs/>
          <w:color w:val="548DD4" w:themeColor="text2" w:themeTint="99"/>
          <w:sz w:val="16"/>
          <w:szCs w:val="16"/>
        </w:rPr>
        <w:pict w14:anchorId="16CEDF87">
          <v:rect id="_x0000_i1025" style="width:523.3pt;height:2pt" o:hralign="center" o:hrstd="t" o:hrnoshade="t" o:hr="t" fillcolor="#548dd4 [1951]" stroked="f"/>
        </w:pict>
      </w:r>
    </w:p>
    <w:p w14:paraId="3C45ED5A" w14:textId="77777777" w:rsidR="009618DB" w:rsidRPr="00760980" w:rsidRDefault="009618DB" w:rsidP="004B7616">
      <w:pPr>
        <w:spacing w:before="0" w:beforeAutospacing="0" w:after="0" w:afterAutospacing="0"/>
        <w:contextualSpacing/>
        <w:jc w:val="center"/>
        <w:rPr>
          <w:color w:val="000000" w:themeColor="text1"/>
        </w:rPr>
      </w:pPr>
    </w:p>
    <w:p w14:paraId="61AF7A66" w14:textId="77777777" w:rsidR="009618DB" w:rsidRPr="004A0945" w:rsidRDefault="00371CBB" w:rsidP="004B7616">
      <w:pPr>
        <w:spacing w:before="0" w:beforeAutospacing="0" w:after="0" w:afterAutospacing="0"/>
        <w:contextualSpacing/>
        <w:jc w:val="center"/>
        <w:rPr>
          <w:b/>
          <w:color w:val="548DD4" w:themeColor="text2" w:themeTint="99"/>
          <w:sz w:val="32"/>
          <w:szCs w:val="32"/>
          <w:u w:val="single"/>
        </w:rPr>
      </w:pPr>
      <w:r w:rsidRPr="004A0945">
        <w:rPr>
          <w:b/>
          <w:color w:val="548DD4" w:themeColor="text2" w:themeTint="99"/>
          <w:sz w:val="32"/>
          <w:szCs w:val="32"/>
          <w:u w:val="single"/>
        </w:rPr>
        <w:t>STATEMENT OF PURPOSE</w:t>
      </w:r>
    </w:p>
    <w:p w14:paraId="23F779B1" w14:textId="77777777" w:rsidR="00760980" w:rsidRPr="004A0945" w:rsidRDefault="00760980" w:rsidP="00760980">
      <w:pPr>
        <w:autoSpaceDE w:val="0"/>
        <w:autoSpaceDN w:val="0"/>
        <w:adjustRightInd w:val="0"/>
        <w:spacing w:before="0" w:beforeAutospacing="0" w:after="0" w:afterAutospacing="0"/>
        <w:rPr>
          <w:rFonts w:ascii="Calibri" w:hAnsi="Calibri" w:cs="Calibri"/>
          <w:b/>
          <w:color w:val="548DD4" w:themeColor="text2" w:themeTint="99"/>
        </w:rPr>
      </w:pPr>
    </w:p>
    <w:p w14:paraId="68043E96" w14:textId="77777777" w:rsidR="009618DB" w:rsidRPr="004A0945" w:rsidRDefault="00371CBB" w:rsidP="004B7616">
      <w:pPr>
        <w:spacing w:before="0" w:beforeAutospacing="0" w:after="0" w:afterAutospacing="0"/>
        <w:contextualSpacing/>
        <w:jc w:val="center"/>
        <w:rPr>
          <w:b/>
          <w:color w:val="548DD4" w:themeColor="text2" w:themeTint="99"/>
        </w:rPr>
      </w:pPr>
      <w:r w:rsidRPr="004A0945">
        <w:rPr>
          <w:b/>
          <w:color w:val="548DD4" w:themeColor="text2" w:themeTint="99"/>
        </w:rPr>
        <w:t>Health &amp; Social Care Act 2008</w:t>
      </w:r>
    </w:p>
    <w:p w14:paraId="05E1DEAE" w14:textId="77777777" w:rsidR="00371CBB" w:rsidRPr="004A0945" w:rsidRDefault="00371CBB" w:rsidP="004B7616">
      <w:pPr>
        <w:spacing w:before="0" w:beforeAutospacing="0" w:after="0" w:afterAutospacing="0"/>
        <w:contextualSpacing/>
        <w:jc w:val="center"/>
        <w:rPr>
          <w:b/>
          <w:color w:val="548DD4" w:themeColor="text2" w:themeTint="99"/>
        </w:rPr>
      </w:pPr>
      <w:r w:rsidRPr="004A0945">
        <w:rPr>
          <w:b/>
          <w:color w:val="548DD4" w:themeColor="text2" w:themeTint="99"/>
        </w:rPr>
        <w:t>Health &amp; Social Care Act 2012</w:t>
      </w:r>
    </w:p>
    <w:p w14:paraId="4528790D" w14:textId="77777777" w:rsidR="009618DB" w:rsidRDefault="009618DB" w:rsidP="004B7616">
      <w:pPr>
        <w:spacing w:before="0" w:beforeAutospacing="0" w:after="0" w:afterAutospacing="0"/>
        <w:contextualSpacing/>
        <w:jc w:val="center"/>
        <w:rPr>
          <w:color w:val="548DD4" w:themeColor="text2" w:themeTint="99"/>
        </w:rPr>
      </w:pPr>
    </w:p>
    <w:p w14:paraId="3CB8B845" w14:textId="77777777" w:rsidR="009618DB" w:rsidRPr="004A0945" w:rsidRDefault="00371CBB" w:rsidP="00282762">
      <w:pPr>
        <w:pBdr>
          <w:top w:val="single" w:sz="4" w:space="1" w:color="auto"/>
          <w:left w:val="single" w:sz="4" w:space="4" w:color="auto"/>
          <w:bottom w:val="single" w:sz="4" w:space="1" w:color="auto"/>
          <w:right w:val="single" w:sz="4" w:space="4" w:color="auto"/>
        </w:pBdr>
        <w:spacing w:before="0" w:beforeAutospacing="0" w:after="0" w:afterAutospacing="0"/>
        <w:contextualSpacing/>
        <w:rPr>
          <w:b/>
          <w:color w:val="548DD4" w:themeColor="text2" w:themeTint="99"/>
        </w:rPr>
      </w:pPr>
      <w:r w:rsidRPr="004A0945">
        <w:rPr>
          <w:b/>
          <w:color w:val="548DD4" w:themeColor="text2" w:themeTint="99"/>
        </w:rPr>
        <w:t>STATEMENT OF PURPOSE PART 1</w:t>
      </w:r>
    </w:p>
    <w:p w14:paraId="15821306" w14:textId="77777777" w:rsidR="004A0945" w:rsidRPr="004A0945" w:rsidRDefault="00371CBB" w:rsidP="00282762">
      <w:pPr>
        <w:pBdr>
          <w:top w:val="single" w:sz="4" w:space="1" w:color="auto"/>
          <w:left w:val="single" w:sz="4" w:space="4" w:color="auto"/>
          <w:bottom w:val="single" w:sz="4" w:space="1" w:color="auto"/>
          <w:right w:val="single" w:sz="4" w:space="4" w:color="auto"/>
        </w:pBdr>
        <w:spacing w:before="120" w:beforeAutospacing="0" w:after="120" w:afterAutospacing="0"/>
        <w:rPr>
          <w:b/>
          <w:color w:val="548DD4" w:themeColor="text2" w:themeTint="99"/>
        </w:rPr>
      </w:pPr>
      <w:r w:rsidRPr="004A0945">
        <w:rPr>
          <w:b/>
          <w:color w:val="548DD4" w:themeColor="text2" w:themeTint="99"/>
        </w:rPr>
        <w:t>Health &amp; Social Care Act 2008, Regulation 12, Schedule 3</w:t>
      </w:r>
      <w:r w:rsidR="00282762" w:rsidRPr="004A0945">
        <w:rPr>
          <w:b/>
          <w:color w:val="548DD4" w:themeColor="text2" w:themeTint="99"/>
        </w:rPr>
        <w:t xml:space="preserve"> </w:t>
      </w:r>
    </w:p>
    <w:p w14:paraId="3A208C7F" w14:textId="77777777" w:rsidR="00371CBB" w:rsidRDefault="00282762" w:rsidP="00282762">
      <w:pPr>
        <w:pBdr>
          <w:top w:val="single" w:sz="4" w:space="1" w:color="auto"/>
          <w:left w:val="single" w:sz="4" w:space="4" w:color="auto"/>
          <w:bottom w:val="single" w:sz="4" w:space="1" w:color="auto"/>
          <w:right w:val="single" w:sz="4" w:space="4" w:color="auto"/>
        </w:pBdr>
        <w:spacing w:before="120" w:beforeAutospacing="0" w:after="120" w:afterAutospacing="0"/>
        <w:rPr>
          <w:b/>
        </w:rPr>
      </w:pPr>
      <w:r w:rsidRPr="00282762">
        <w:rPr>
          <w:b/>
        </w:rPr>
        <w:t xml:space="preserve">The </w:t>
      </w:r>
      <w:r w:rsidR="004A0945" w:rsidRPr="00282762">
        <w:rPr>
          <w:b/>
        </w:rPr>
        <w:t>provider’s</w:t>
      </w:r>
      <w:r w:rsidRPr="00282762">
        <w:rPr>
          <w:b/>
        </w:rPr>
        <w:t xml:space="preserve"> business contact details, including address for service of notifications and other documents, in accordance with sections 93 &amp; 94 of the Health &amp; Social Care Act 2008</w:t>
      </w:r>
    </w:p>
    <w:p w14:paraId="0DBAAA46" w14:textId="77777777" w:rsidR="00282762" w:rsidRPr="00C061C8" w:rsidRDefault="00282762" w:rsidP="00C061C8">
      <w:pPr>
        <w:pStyle w:val="ListParagraph"/>
        <w:numPr>
          <w:ilvl w:val="0"/>
          <w:numId w:val="9"/>
        </w:numPr>
        <w:spacing w:before="120" w:beforeAutospacing="0" w:after="120" w:afterAutospacing="0"/>
        <w:ind w:left="357" w:hanging="357"/>
        <w:contextualSpacing w:val="0"/>
        <w:rPr>
          <w:b/>
        </w:rPr>
      </w:pPr>
      <w:r w:rsidRPr="00C061C8">
        <w:rPr>
          <w:b/>
        </w:rPr>
        <w:t>POVIDERS NAME &amp; LEGAL STATUS</w:t>
      </w:r>
    </w:p>
    <w:p w14:paraId="4D22F381" w14:textId="77777777" w:rsidR="00282762" w:rsidRPr="004A0945" w:rsidRDefault="00CD6444" w:rsidP="00371CBB">
      <w:pPr>
        <w:pStyle w:val="ListParagraph"/>
        <w:numPr>
          <w:ilvl w:val="0"/>
          <w:numId w:val="5"/>
        </w:numPr>
        <w:spacing w:before="0" w:beforeAutospacing="0" w:after="0" w:afterAutospacing="0"/>
        <w:rPr>
          <w:color w:val="548DD4" w:themeColor="text2" w:themeTint="99"/>
        </w:rPr>
      </w:pPr>
      <w:r w:rsidRPr="004A0945">
        <w:t>Our</w:t>
      </w:r>
      <w:r w:rsidR="00C061C8" w:rsidRPr="004A0945">
        <w:t xml:space="preserve"> CQC Registration Number</w:t>
      </w:r>
      <w:r w:rsidRPr="004A0945">
        <w:t xml:space="preserve">: </w:t>
      </w:r>
      <w:r w:rsidRPr="004A0945">
        <w:tab/>
        <w:t>1-199709289</w:t>
      </w:r>
    </w:p>
    <w:p w14:paraId="50E47EEB" w14:textId="77777777" w:rsidR="00C061C8" w:rsidRPr="004A0945" w:rsidRDefault="00C061C8" w:rsidP="00C061C8">
      <w:pPr>
        <w:pStyle w:val="ListParagraph"/>
        <w:numPr>
          <w:ilvl w:val="0"/>
          <w:numId w:val="5"/>
        </w:numPr>
        <w:spacing w:before="0" w:beforeAutospacing="0" w:after="0" w:afterAutospacing="0"/>
      </w:pPr>
      <w:r w:rsidRPr="004A0945">
        <w:t>Our CQC Registered Manager</w:t>
      </w:r>
      <w:r w:rsidR="004A0945">
        <w:t>:</w:t>
      </w:r>
      <w:r w:rsidRPr="004A0945">
        <w:tab/>
        <w:t>Ian Blakey</w:t>
      </w:r>
    </w:p>
    <w:p w14:paraId="68E5DC27" w14:textId="77777777" w:rsidR="00C3497B" w:rsidRPr="004A0945" w:rsidRDefault="008C0DF5" w:rsidP="00C3497B">
      <w:pPr>
        <w:pStyle w:val="ListParagraph"/>
        <w:numPr>
          <w:ilvl w:val="0"/>
          <w:numId w:val="5"/>
        </w:numPr>
        <w:spacing w:before="0" w:beforeAutospacing="0" w:after="0" w:afterAutospacing="0"/>
      </w:pPr>
      <w:r w:rsidRPr="004A0945">
        <w:t xml:space="preserve">Our </w:t>
      </w:r>
      <w:r w:rsidR="00C061C8" w:rsidRPr="004A0945">
        <w:t>Address</w:t>
      </w:r>
      <w:r w:rsidRPr="004A0945">
        <w:t xml:space="preserve">: </w:t>
      </w:r>
      <w:r w:rsidRPr="004A0945">
        <w:tab/>
      </w:r>
      <w:r w:rsidR="00C3497B" w:rsidRPr="004A0945">
        <w:tab/>
      </w:r>
      <w:r w:rsidR="00C3497B" w:rsidRPr="004A0945">
        <w:tab/>
      </w:r>
      <w:r w:rsidR="00C061C8" w:rsidRPr="004A0945">
        <w:tab/>
      </w:r>
      <w:r w:rsidRPr="004A0945">
        <w:t>Marisco Medical</w:t>
      </w:r>
      <w:r w:rsidR="00C3497B" w:rsidRPr="004A0945">
        <w:t xml:space="preserve"> </w:t>
      </w:r>
      <w:r w:rsidRPr="004A0945">
        <w:t xml:space="preserve">Practice </w:t>
      </w:r>
    </w:p>
    <w:p w14:paraId="553BBBC1" w14:textId="77777777" w:rsidR="00C3497B" w:rsidRPr="004A0945" w:rsidRDefault="008C0DF5" w:rsidP="004A0945">
      <w:pPr>
        <w:spacing w:before="0" w:beforeAutospacing="0" w:after="0" w:afterAutospacing="0"/>
        <w:ind w:left="3600" w:firstLine="720"/>
      </w:pPr>
      <w:r w:rsidRPr="004A0945">
        <w:t xml:space="preserve">Stanley Avenue </w:t>
      </w:r>
    </w:p>
    <w:p w14:paraId="6F9EB10E" w14:textId="77777777" w:rsidR="00C3497B" w:rsidRPr="004A0945" w:rsidRDefault="008C0DF5" w:rsidP="004A0945">
      <w:pPr>
        <w:spacing w:before="0" w:beforeAutospacing="0" w:after="0" w:afterAutospacing="0"/>
        <w:ind w:left="3600" w:firstLine="720"/>
      </w:pPr>
      <w:r w:rsidRPr="004A0945">
        <w:t>Mablethorpe</w:t>
      </w:r>
      <w:r w:rsidR="00C3497B" w:rsidRPr="004A0945">
        <w:tab/>
      </w:r>
    </w:p>
    <w:p w14:paraId="35FB4D0A" w14:textId="77777777" w:rsidR="00CD6444" w:rsidRPr="004A0945" w:rsidRDefault="00C3497B" w:rsidP="004A0945">
      <w:pPr>
        <w:spacing w:before="0" w:beforeAutospacing="0" w:after="0" w:afterAutospacing="0"/>
        <w:ind w:left="3600" w:firstLine="720"/>
      </w:pPr>
      <w:r w:rsidRPr="004A0945">
        <w:t>Lincolnshire</w:t>
      </w:r>
    </w:p>
    <w:p w14:paraId="04C7424B" w14:textId="77777777" w:rsidR="00C3497B" w:rsidRPr="004A0945" w:rsidRDefault="00C3497B" w:rsidP="004A0945">
      <w:pPr>
        <w:spacing w:before="0" w:beforeAutospacing="0" w:after="0" w:afterAutospacing="0"/>
        <w:ind w:left="3600" w:firstLine="720"/>
      </w:pPr>
      <w:r w:rsidRPr="004A0945">
        <w:t>LN12 1DP</w:t>
      </w:r>
    </w:p>
    <w:p w14:paraId="6B46D990" w14:textId="77777777" w:rsidR="00C3497B" w:rsidRPr="004A0945" w:rsidRDefault="00C061C8" w:rsidP="00C3497B">
      <w:pPr>
        <w:pStyle w:val="ListParagraph"/>
        <w:numPr>
          <w:ilvl w:val="0"/>
          <w:numId w:val="6"/>
        </w:numPr>
        <w:spacing w:before="0" w:beforeAutospacing="0" w:after="0" w:afterAutospacing="0"/>
      </w:pPr>
      <w:r w:rsidRPr="004A0945">
        <w:t>Our Phone Number</w:t>
      </w:r>
      <w:r w:rsidR="00C3497B" w:rsidRPr="004A0945">
        <w:t xml:space="preserve">: </w:t>
      </w:r>
      <w:r w:rsidR="00C3497B" w:rsidRPr="004A0945">
        <w:tab/>
      </w:r>
      <w:r w:rsidR="00C3497B" w:rsidRPr="004A0945">
        <w:tab/>
      </w:r>
      <w:r w:rsidRPr="004A0945">
        <w:tab/>
      </w:r>
      <w:r w:rsidR="00C3497B" w:rsidRPr="004A0945">
        <w:t>01507 473483</w:t>
      </w:r>
    </w:p>
    <w:p w14:paraId="18154A7F" w14:textId="77777777" w:rsidR="00C3497B" w:rsidRPr="004A0945" w:rsidRDefault="00C3497B" w:rsidP="00C3497B">
      <w:pPr>
        <w:pStyle w:val="ListParagraph"/>
        <w:numPr>
          <w:ilvl w:val="0"/>
          <w:numId w:val="6"/>
        </w:numPr>
        <w:spacing w:before="0" w:beforeAutospacing="0" w:after="0" w:afterAutospacing="0"/>
      </w:pPr>
      <w:r w:rsidRPr="004A0945">
        <w:t xml:space="preserve">Our </w:t>
      </w:r>
      <w:r w:rsidR="00C061C8" w:rsidRPr="004A0945">
        <w:t>e-mail address</w:t>
      </w:r>
      <w:r w:rsidRPr="004A0945">
        <w:t>:</w:t>
      </w:r>
      <w:r w:rsidRPr="004A0945">
        <w:tab/>
      </w:r>
      <w:r w:rsidRPr="004A0945">
        <w:tab/>
      </w:r>
      <w:r w:rsidRPr="004A0945">
        <w:tab/>
      </w:r>
      <w:hyperlink r:id="rId9" w:history="1">
        <w:r w:rsidR="00C061C8" w:rsidRPr="004A0945">
          <w:rPr>
            <w:rStyle w:val="Hyperlink"/>
          </w:rPr>
          <w:t>enquiries@mariscomedicalpractice.com</w:t>
        </w:r>
      </w:hyperlink>
    </w:p>
    <w:p w14:paraId="03D7B43F" w14:textId="5EC2CA11" w:rsidR="00C061C8" w:rsidRPr="00030A5A" w:rsidRDefault="00C061C8" w:rsidP="00030A5A">
      <w:pPr>
        <w:pStyle w:val="ListParagraph"/>
        <w:numPr>
          <w:ilvl w:val="0"/>
          <w:numId w:val="6"/>
        </w:numPr>
        <w:spacing w:before="0" w:beforeAutospacing="0" w:after="0" w:afterAutospacing="0"/>
        <w:rPr>
          <w:color w:val="000000"/>
        </w:rPr>
      </w:pPr>
      <w:r w:rsidRPr="004A0945">
        <w:t xml:space="preserve">Our </w:t>
      </w:r>
      <w:r w:rsidR="000D1A5D" w:rsidRPr="004A0945">
        <w:t>website</w:t>
      </w:r>
      <w:r w:rsidRPr="004A0945">
        <w:t xml:space="preserve"> address</w:t>
      </w:r>
      <w:r w:rsidR="004A0945">
        <w:t>:</w:t>
      </w:r>
      <w:r w:rsidR="004A0945">
        <w:tab/>
      </w:r>
      <w:r w:rsidR="004A0945">
        <w:tab/>
      </w:r>
      <w:r w:rsidRPr="004A0945">
        <w:tab/>
      </w:r>
      <w:hyperlink r:id="rId10" w:history="1">
        <w:r w:rsidRPr="004A0945">
          <w:rPr>
            <w:rStyle w:val="Hyperlink"/>
          </w:rPr>
          <w:t>https://www.mariscomedicalpractice.com</w:t>
        </w:r>
      </w:hyperlink>
    </w:p>
    <w:p w14:paraId="052A7AA8" w14:textId="77777777" w:rsidR="00C061C8" w:rsidRPr="004A0945" w:rsidRDefault="00C061C8" w:rsidP="00C3497B">
      <w:pPr>
        <w:pStyle w:val="ListParagraph"/>
        <w:numPr>
          <w:ilvl w:val="0"/>
          <w:numId w:val="6"/>
        </w:numPr>
        <w:spacing w:before="0" w:beforeAutospacing="0" w:after="0" w:afterAutospacing="0"/>
      </w:pPr>
      <w:r w:rsidRPr="004A0945">
        <w:t>The legal status of our practice:</w:t>
      </w:r>
      <w:r w:rsidRPr="004A0945">
        <w:tab/>
        <w:t>Partnership</w:t>
      </w:r>
    </w:p>
    <w:p w14:paraId="49B02120" w14:textId="2728821F" w:rsidR="00C061C8" w:rsidRDefault="00C061C8" w:rsidP="00C3497B">
      <w:pPr>
        <w:pStyle w:val="ListParagraph"/>
        <w:numPr>
          <w:ilvl w:val="0"/>
          <w:numId w:val="6"/>
        </w:numPr>
        <w:spacing w:before="0" w:beforeAutospacing="0" w:after="0" w:afterAutospacing="0"/>
      </w:pPr>
      <w:r w:rsidRPr="004A0945">
        <w:t>Our Partners:</w:t>
      </w:r>
      <w:r w:rsidRPr="004A0945">
        <w:tab/>
      </w:r>
      <w:r w:rsidRPr="004A0945">
        <w:tab/>
      </w:r>
      <w:r w:rsidRPr="004A0945">
        <w:tab/>
      </w:r>
      <w:r>
        <w:tab/>
      </w:r>
      <w:r w:rsidR="006D5B07">
        <w:t>Dr S Lowe</w:t>
      </w:r>
    </w:p>
    <w:p w14:paraId="04F394E8" w14:textId="29035D30" w:rsidR="00C061C8" w:rsidRPr="00C061C8" w:rsidRDefault="006D5B07" w:rsidP="004A0945">
      <w:pPr>
        <w:spacing w:before="0" w:beforeAutospacing="0" w:after="0" w:afterAutospacing="0"/>
        <w:ind w:left="3600" w:firstLine="720"/>
      </w:pPr>
      <w:r>
        <w:t>Mr I Blakey</w:t>
      </w:r>
    </w:p>
    <w:p w14:paraId="0FA43850" w14:textId="77777777" w:rsidR="00C061C8" w:rsidRPr="00C061C8" w:rsidRDefault="00C061C8" w:rsidP="004A0945">
      <w:pPr>
        <w:spacing w:before="0" w:beforeAutospacing="0" w:after="120" w:afterAutospacing="0"/>
        <w:ind w:left="3600" w:firstLine="720"/>
      </w:pPr>
      <w:r w:rsidRPr="00C061C8">
        <w:t>Mrs D Lowe</w:t>
      </w:r>
    </w:p>
    <w:p w14:paraId="2A111919" w14:textId="77777777" w:rsidR="009618DB" w:rsidRDefault="009618DB" w:rsidP="004A0945">
      <w:pPr>
        <w:spacing w:before="0" w:beforeAutospacing="0" w:after="0" w:afterAutospacing="0"/>
        <w:contextualSpacing/>
        <w:rPr>
          <w:color w:val="548DD4" w:themeColor="text2" w:themeTint="99"/>
        </w:rPr>
      </w:pPr>
    </w:p>
    <w:p w14:paraId="6CFCAB39" w14:textId="77777777" w:rsidR="004A0945" w:rsidRPr="004A0945" w:rsidRDefault="004A0945" w:rsidP="004A0945">
      <w:pPr>
        <w:pBdr>
          <w:top w:val="single" w:sz="4" w:space="1" w:color="auto"/>
          <w:left w:val="single" w:sz="4" w:space="4" w:color="auto"/>
          <w:bottom w:val="single" w:sz="4" w:space="1" w:color="auto"/>
          <w:right w:val="single" w:sz="4" w:space="4" w:color="auto"/>
        </w:pBdr>
        <w:spacing w:before="0" w:beforeAutospacing="0" w:after="120" w:afterAutospacing="0"/>
        <w:rPr>
          <w:b/>
          <w:color w:val="548DD4" w:themeColor="text2" w:themeTint="99"/>
        </w:rPr>
      </w:pPr>
      <w:r w:rsidRPr="004A0945">
        <w:rPr>
          <w:b/>
          <w:color w:val="548DD4" w:themeColor="text2" w:themeTint="99"/>
        </w:rPr>
        <w:t>STATEMENT OF PURPOSE PART 2</w:t>
      </w:r>
    </w:p>
    <w:p w14:paraId="34418D10" w14:textId="77777777" w:rsidR="004A0945" w:rsidRPr="004A0945" w:rsidRDefault="004A0945" w:rsidP="004A0945">
      <w:pPr>
        <w:pBdr>
          <w:top w:val="single" w:sz="4" w:space="1" w:color="auto"/>
          <w:left w:val="single" w:sz="4" w:space="4" w:color="auto"/>
          <w:bottom w:val="single" w:sz="4" w:space="1" w:color="auto"/>
          <w:right w:val="single" w:sz="4" w:space="4" w:color="auto"/>
        </w:pBdr>
        <w:spacing w:before="0" w:beforeAutospacing="0" w:after="120" w:afterAutospacing="0"/>
        <w:rPr>
          <w:b/>
          <w:color w:val="548DD4" w:themeColor="text2" w:themeTint="99"/>
        </w:rPr>
      </w:pPr>
      <w:r w:rsidRPr="004A0945">
        <w:rPr>
          <w:b/>
          <w:color w:val="548DD4" w:themeColor="text2" w:themeTint="99"/>
        </w:rPr>
        <w:t>Aims &amp; Objectives</w:t>
      </w:r>
    </w:p>
    <w:p w14:paraId="51CD7342" w14:textId="77777777" w:rsidR="004A0945" w:rsidRPr="004A0945" w:rsidRDefault="004A0945" w:rsidP="004A0945">
      <w:pPr>
        <w:pBdr>
          <w:top w:val="single" w:sz="4" w:space="1" w:color="auto"/>
          <w:left w:val="single" w:sz="4" w:space="4" w:color="auto"/>
          <w:bottom w:val="single" w:sz="4" w:space="1" w:color="auto"/>
          <w:right w:val="single" w:sz="4" w:space="4" w:color="auto"/>
        </w:pBdr>
        <w:spacing w:before="0" w:beforeAutospacing="0" w:after="120" w:afterAutospacing="0"/>
        <w:rPr>
          <w:b/>
          <w:color w:val="000000" w:themeColor="text1"/>
        </w:rPr>
      </w:pPr>
      <w:r>
        <w:rPr>
          <w:b/>
          <w:color w:val="000000" w:themeColor="text1"/>
        </w:rPr>
        <w:t>Our aims and objectives</w:t>
      </w:r>
      <w:r w:rsidRPr="004A0945">
        <w:rPr>
          <w:b/>
          <w:color w:val="000000" w:themeColor="text1"/>
        </w:rPr>
        <w:t xml:space="preserve"> in providing the regulated activities and locations </w:t>
      </w:r>
      <w:r>
        <w:rPr>
          <w:b/>
          <w:color w:val="000000" w:themeColor="text1"/>
        </w:rPr>
        <w:t xml:space="preserve">are </w:t>
      </w:r>
      <w:r w:rsidRPr="004A0945">
        <w:rPr>
          <w:b/>
          <w:color w:val="000000" w:themeColor="text1"/>
        </w:rPr>
        <w:t>shown in part 3 of this statement of purpose.</w:t>
      </w:r>
    </w:p>
    <w:p w14:paraId="51CB79A7" w14:textId="77777777" w:rsidR="009618DB" w:rsidRDefault="009618DB" w:rsidP="004B7616">
      <w:pPr>
        <w:spacing w:before="0" w:beforeAutospacing="0" w:after="0" w:afterAutospacing="0"/>
        <w:contextualSpacing/>
        <w:jc w:val="center"/>
        <w:rPr>
          <w:color w:val="548DD4" w:themeColor="text2" w:themeTint="99"/>
        </w:rPr>
      </w:pPr>
    </w:p>
    <w:p w14:paraId="0606CADF" w14:textId="77777777" w:rsidR="009618DB" w:rsidRDefault="00030A5A" w:rsidP="00030A5A">
      <w:pPr>
        <w:pStyle w:val="ListParagraph"/>
        <w:numPr>
          <w:ilvl w:val="0"/>
          <w:numId w:val="11"/>
        </w:numPr>
        <w:spacing w:before="120" w:beforeAutospacing="0" w:after="120" w:afterAutospacing="0"/>
        <w:ind w:left="714" w:hanging="357"/>
        <w:contextualSpacing w:val="0"/>
        <w:rPr>
          <w:color w:val="000000" w:themeColor="text1"/>
        </w:rPr>
      </w:pPr>
      <w:r w:rsidRPr="00030A5A">
        <w:rPr>
          <w:color w:val="000000" w:themeColor="text1"/>
        </w:rPr>
        <w:t>Our practice ethos is to provide high quality medical care in a professional, friendly, patient-centred compassionate manner to the people of Mablethorpe and surrounding area.</w:t>
      </w:r>
    </w:p>
    <w:p w14:paraId="4DA18043" w14:textId="77777777" w:rsidR="00030A5A" w:rsidRDefault="00030A5A" w:rsidP="00030A5A">
      <w:pPr>
        <w:pStyle w:val="ListParagraph"/>
        <w:numPr>
          <w:ilvl w:val="0"/>
          <w:numId w:val="11"/>
        </w:numPr>
        <w:spacing w:before="120" w:beforeAutospacing="0" w:after="120" w:afterAutospacing="0"/>
        <w:ind w:left="714" w:hanging="357"/>
        <w:contextualSpacing w:val="0"/>
        <w:rPr>
          <w:color w:val="000000" w:themeColor="text1"/>
        </w:rPr>
      </w:pPr>
      <w:r>
        <w:rPr>
          <w:color w:val="000000" w:themeColor="text1"/>
        </w:rPr>
        <w:t>We aim to provide primary care services that are responsive to the changing health needs of the community as informed by direct and indirect involvement with patient groups, individuals, other care providers and official bodies.</w:t>
      </w:r>
    </w:p>
    <w:p w14:paraId="47C26D78" w14:textId="5F200F45" w:rsidR="00030A5A" w:rsidRDefault="00030A5A" w:rsidP="000132EA">
      <w:pPr>
        <w:pStyle w:val="ListParagraph"/>
        <w:numPr>
          <w:ilvl w:val="0"/>
          <w:numId w:val="11"/>
        </w:numPr>
        <w:spacing w:before="0" w:beforeAutospacing="0" w:after="120" w:afterAutospacing="0"/>
        <w:ind w:left="714" w:hanging="357"/>
        <w:contextualSpacing w:val="0"/>
        <w:rPr>
          <w:color w:val="000000" w:themeColor="text1"/>
        </w:rPr>
      </w:pPr>
      <w:r>
        <w:rPr>
          <w:color w:val="000000" w:themeColor="text1"/>
        </w:rPr>
        <w:lastRenderedPageBreak/>
        <w:t xml:space="preserve">We believe that the delivery of </w:t>
      </w:r>
      <w:r w:rsidR="000D1A5D">
        <w:rPr>
          <w:color w:val="000000" w:themeColor="text1"/>
        </w:rPr>
        <w:t>high-quality</w:t>
      </w:r>
      <w:r>
        <w:rPr>
          <w:color w:val="000000" w:themeColor="text1"/>
        </w:rPr>
        <w:t xml:space="preserve"> service</w:t>
      </w:r>
      <w:r w:rsidR="00403B51">
        <w:rPr>
          <w:color w:val="000000" w:themeColor="text1"/>
        </w:rPr>
        <w:t xml:space="preserve">s is dependent upon the quality of staff available to deliver those services.  We are committed to the recruitment, </w:t>
      </w:r>
      <w:r w:rsidR="000D1A5D">
        <w:rPr>
          <w:color w:val="000000" w:themeColor="text1"/>
        </w:rPr>
        <w:t>retention,</w:t>
      </w:r>
      <w:r w:rsidR="00403B51">
        <w:rPr>
          <w:color w:val="000000" w:themeColor="text1"/>
        </w:rPr>
        <w:t xml:space="preserve"> and personal development of appropriately trained staff.  Staff welfare, training and development will be an integral part of our organisation.  We will ensure that staff are recruited, trained, </w:t>
      </w:r>
      <w:r w:rsidR="005C697C">
        <w:rPr>
          <w:color w:val="000000" w:themeColor="text1"/>
        </w:rPr>
        <w:t>mentored,</w:t>
      </w:r>
      <w:r w:rsidR="00403B51">
        <w:rPr>
          <w:color w:val="000000" w:themeColor="text1"/>
        </w:rPr>
        <w:t xml:space="preserve"> and managed without discrimination.</w:t>
      </w:r>
    </w:p>
    <w:p w14:paraId="08EE7A5A" w14:textId="456D7E70" w:rsidR="004A4F9C" w:rsidRDefault="00403B51" w:rsidP="00030A5A">
      <w:pPr>
        <w:pStyle w:val="ListParagraph"/>
        <w:numPr>
          <w:ilvl w:val="0"/>
          <w:numId w:val="11"/>
        </w:numPr>
        <w:spacing w:before="0" w:beforeAutospacing="0" w:after="0" w:afterAutospacing="0"/>
        <w:rPr>
          <w:color w:val="000000" w:themeColor="text1"/>
        </w:rPr>
      </w:pPr>
      <w:r>
        <w:rPr>
          <w:color w:val="000000" w:themeColor="text1"/>
        </w:rPr>
        <w:t xml:space="preserve">We will use intelligence from other healthcare organisations in order to perform and develop the delivery of services for patient care.  We will work in partnership with all appropriate </w:t>
      </w:r>
      <w:r w:rsidR="004A4F9C">
        <w:rPr>
          <w:color w:val="000000" w:themeColor="text1"/>
        </w:rPr>
        <w:t>organisations to</w:t>
      </w:r>
      <w:r>
        <w:rPr>
          <w:color w:val="000000" w:themeColor="text1"/>
        </w:rPr>
        <w:t xml:space="preserve"> ensure that the services we develop and deliver are </w:t>
      </w:r>
      <w:r w:rsidR="004A4F9C">
        <w:rPr>
          <w:color w:val="000000" w:themeColor="text1"/>
        </w:rPr>
        <w:t>caring</w:t>
      </w:r>
      <w:r>
        <w:rPr>
          <w:color w:val="000000" w:themeColor="text1"/>
        </w:rPr>
        <w:t xml:space="preserve">, responsive, safe, </w:t>
      </w:r>
      <w:r w:rsidR="005C697C">
        <w:rPr>
          <w:color w:val="000000" w:themeColor="text1"/>
        </w:rPr>
        <w:t>effective,</w:t>
      </w:r>
      <w:r w:rsidR="004A4F9C">
        <w:rPr>
          <w:color w:val="000000" w:themeColor="text1"/>
        </w:rPr>
        <w:t xml:space="preserve"> and well-led, which appropriately meet the demands of our population.</w:t>
      </w:r>
    </w:p>
    <w:p w14:paraId="3FD8756F" w14:textId="77777777" w:rsidR="00403B51" w:rsidRPr="004A4F9C" w:rsidRDefault="004A4F9C" w:rsidP="004A4F9C">
      <w:pPr>
        <w:spacing w:before="120" w:beforeAutospacing="0" w:after="120" w:afterAutospacing="0"/>
        <w:ind w:left="357" w:firstLine="357"/>
        <w:rPr>
          <w:color w:val="000000" w:themeColor="text1"/>
        </w:rPr>
      </w:pPr>
      <w:r>
        <w:rPr>
          <w:color w:val="000000" w:themeColor="text1"/>
        </w:rPr>
        <w:t>Organisations</w:t>
      </w:r>
      <w:r w:rsidR="00403B51" w:rsidRPr="004A4F9C">
        <w:rPr>
          <w:color w:val="000000" w:themeColor="text1"/>
        </w:rPr>
        <w:t xml:space="preserve"> including:</w:t>
      </w:r>
    </w:p>
    <w:p w14:paraId="6E1DF9A4" w14:textId="77777777" w:rsidR="00403B51" w:rsidRDefault="00403B51" w:rsidP="00403B51">
      <w:pPr>
        <w:pStyle w:val="ListParagraph"/>
        <w:numPr>
          <w:ilvl w:val="1"/>
          <w:numId w:val="11"/>
        </w:numPr>
        <w:spacing w:before="0" w:beforeAutospacing="0" w:after="0" w:afterAutospacing="0"/>
        <w:rPr>
          <w:color w:val="000000" w:themeColor="text1"/>
        </w:rPr>
      </w:pPr>
      <w:r>
        <w:rPr>
          <w:color w:val="000000" w:themeColor="text1"/>
        </w:rPr>
        <w:t>CCG</w:t>
      </w:r>
      <w:r w:rsidR="004A4F9C">
        <w:rPr>
          <w:color w:val="000000" w:themeColor="text1"/>
        </w:rPr>
        <w:t xml:space="preserve"> </w:t>
      </w:r>
    </w:p>
    <w:p w14:paraId="0EFEEC03" w14:textId="77777777" w:rsidR="00403B51" w:rsidRDefault="00403B51" w:rsidP="004A4F9C">
      <w:pPr>
        <w:pStyle w:val="ListParagraph"/>
        <w:numPr>
          <w:ilvl w:val="1"/>
          <w:numId w:val="11"/>
        </w:numPr>
        <w:spacing w:before="0" w:beforeAutospacing="0" w:after="0" w:afterAutospacing="0"/>
        <w:rPr>
          <w:color w:val="000000" w:themeColor="text1"/>
        </w:rPr>
      </w:pPr>
      <w:r>
        <w:rPr>
          <w:color w:val="000000" w:themeColor="text1"/>
        </w:rPr>
        <w:t>NHSE</w:t>
      </w:r>
    </w:p>
    <w:p w14:paraId="64B0E410" w14:textId="77777777" w:rsidR="004A4F9C" w:rsidRPr="004A4F9C" w:rsidRDefault="00403B51" w:rsidP="004A4F9C">
      <w:pPr>
        <w:pStyle w:val="ListParagraph"/>
        <w:numPr>
          <w:ilvl w:val="1"/>
          <w:numId w:val="11"/>
        </w:numPr>
        <w:spacing w:before="0" w:beforeAutospacing="0" w:after="120" w:afterAutospacing="0"/>
        <w:ind w:left="1434" w:hanging="357"/>
        <w:contextualSpacing w:val="0"/>
        <w:rPr>
          <w:color w:val="000000" w:themeColor="text1"/>
        </w:rPr>
      </w:pPr>
      <w:r>
        <w:rPr>
          <w:color w:val="000000" w:themeColor="text1"/>
        </w:rPr>
        <w:t>CQC</w:t>
      </w:r>
    </w:p>
    <w:p w14:paraId="712A23C2" w14:textId="77777777" w:rsidR="004A4F9C" w:rsidRDefault="004A4F9C" w:rsidP="004A4F9C">
      <w:pPr>
        <w:pStyle w:val="ListParagraph"/>
        <w:numPr>
          <w:ilvl w:val="0"/>
          <w:numId w:val="9"/>
        </w:numPr>
        <w:spacing w:before="120" w:beforeAutospacing="0" w:after="120" w:afterAutospacing="0"/>
        <w:ind w:left="357" w:hanging="357"/>
        <w:contextualSpacing w:val="0"/>
        <w:rPr>
          <w:b/>
          <w:color w:val="000000" w:themeColor="text1"/>
        </w:rPr>
      </w:pPr>
      <w:r w:rsidRPr="004A4F9C">
        <w:rPr>
          <w:b/>
          <w:color w:val="000000" w:themeColor="text1"/>
        </w:rPr>
        <w:t>OUR AIMS</w:t>
      </w:r>
    </w:p>
    <w:p w14:paraId="78AAC388" w14:textId="7B1E0C25" w:rsidR="004A4F9C" w:rsidRPr="00272FA9" w:rsidRDefault="004A4F9C" w:rsidP="004A4F9C">
      <w:pPr>
        <w:pStyle w:val="ListParagraph"/>
        <w:numPr>
          <w:ilvl w:val="0"/>
          <w:numId w:val="12"/>
        </w:numPr>
        <w:spacing w:before="0" w:beforeAutospacing="0" w:after="120" w:afterAutospacing="0"/>
        <w:rPr>
          <w:color w:val="000000" w:themeColor="text1"/>
        </w:rPr>
      </w:pPr>
      <w:r w:rsidRPr="00272FA9">
        <w:rPr>
          <w:color w:val="000000" w:themeColor="text1"/>
        </w:rPr>
        <w:t>To ensure that our services are delivered in a caring,</w:t>
      </w:r>
      <w:r w:rsidR="00272FA9" w:rsidRPr="00272FA9">
        <w:rPr>
          <w:color w:val="000000" w:themeColor="text1"/>
        </w:rPr>
        <w:t xml:space="preserve"> </w:t>
      </w:r>
      <w:r w:rsidRPr="00272FA9">
        <w:rPr>
          <w:color w:val="000000" w:themeColor="text1"/>
        </w:rPr>
        <w:t>safe,</w:t>
      </w:r>
      <w:r w:rsidR="00272FA9" w:rsidRPr="00272FA9">
        <w:rPr>
          <w:color w:val="000000" w:themeColor="text1"/>
        </w:rPr>
        <w:t xml:space="preserve"> </w:t>
      </w:r>
      <w:r w:rsidRPr="00272FA9">
        <w:rPr>
          <w:color w:val="000000" w:themeColor="text1"/>
        </w:rPr>
        <w:t xml:space="preserve">effective, </w:t>
      </w:r>
      <w:r w:rsidR="005C697C" w:rsidRPr="00272FA9">
        <w:rPr>
          <w:color w:val="000000" w:themeColor="text1"/>
        </w:rPr>
        <w:t>responsive,</w:t>
      </w:r>
      <w:r w:rsidR="00272FA9" w:rsidRPr="00272FA9">
        <w:rPr>
          <w:color w:val="000000" w:themeColor="text1"/>
        </w:rPr>
        <w:t xml:space="preserve"> and well led manner.</w:t>
      </w:r>
    </w:p>
    <w:p w14:paraId="4A1C3490" w14:textId="24C545BC" w:rsidR="00272FA9" w:rsidRPr="00272FA9" w:rsidRDefault="00272FA9" w:rsidP="004A4F9C">
      <w:pPr>
        <w:pStyle w:val="ListParagraph"/>
        <w:numPr>
          <w:ilvl w:val="0"/>
          <w:numId w:val="12"/>
        </w:numPr>
        <w:spacing w:before="0" w:beforeAutospacing="0" w:after="120" w:afterAutospacing="0"/>
        <w:rPr>
          <w:color w:val="000000" w:themeColor="text1"/>
        </w:rPr>
      </w:pPr>
      <w:r w:rsidRPr="00272FA9">
        <w:rPr>
          <w:color w:val="000000" w:themeColor="text1"/>
        </w:rPr>
        <w:t xml:space="preserve">To </w:t>
      </w:r>
      <w:r w:rsidR="005C697C" w:rsidRPr="00272FA9">
        <w:rPr>
          <w:color w:val="000000" w:themeColor="text1"/>
        </w:rPr>
        <w:t>always show our patients courtesy and respect</w:t>
      </w:r>
      <w:r w:rsidRPr="00272FA9">
        <w:rPr>
          <w:color w:val="000000" w:themeColor="text1"/>
        </w:rPr>
        <w:t xml:space="preserve"> irrespective of ethnic origin, religious belief, and personal attributes.</w:t>
      </w:r>
    </w:p>
    <w:p w14:paraId="37195167" w14:textId="77777777" w:rsidR="00272FA9" w:rsidRDefault="00272FA9" w:rsidP="004A4F9C">
      <w:pPr>
        <w:pStyle w:val="ListParagraph"/>
        <w:numPr>
          <w:ilvl w:val="0"/>
          <w:numId w:val="12"/>
        </w:numPr>
        <w:spacing w:before="0" w:beforeAutospacing="0" w:after="120" w:afterAutospacing="0"/>
        <w:rPr>
          <w:color w:val="000000" w:themeColor="text1"/>
        </w:rPr>
      </w:pPr>
      <w:r w:rsidRPr="00272FA9">
        <w:rPr>
          <w:color w:val="000000" w:themeColor="text1"/>
        </w:rPr>
        <w:t>To involve our patients in decisions regarding their treatment and care.</w:t>
      </w:r>
    </w:p>
    <w:p w14:paraId="6154B522" w14:textId="77777777" w:rsidR="00272FA9" w:rsidRDefault="00272FA9" w:rsidP="004A4F9C">
      <w:pPr>
        <w:pStyle w:val="ListParagraph"/>
        <w:numPr>
          <w:ilvl w:val="0"/>
          <w:numId w:val="12"/>
        </w:numPr>
        <w:spacing w:before="0" w:beforeAutospacing="0" w:after="120" w:afterAutospacing="0"/>
        <w:rPr>
          <w:color w:val="000000" w:themeColor="text1"/>
        </w:rPr>
      </w:pPr>
      <w:r>
        <w:rPr>
          <w:color w:val="000000" w:themeColor="text1"/>
        </w:rPr>
        <w:t>To promote good health and well-being to our patients through education and information.</w:t>
      </w:r>
    </w:p>
    <w:p w14:paraId="09B5B598" w14:textId="4894FA8E" w:rsidR="00272FA9" w:rsidRDefault="00272FA9" w:rsidP="004A4F9C">
      <w:pPr>
        <w:pStyle w:val="ListParagraph"/>
        <w:numPr>
          <w:ilvl w:val="0"/>
          <w:numId w:val="12"/>
        </w:numPr>
        <w:spacing w:before="0" w:beforeAutospacing="0" w:after="120" w:afterAutospacing="0"/>
        <w:rPr>
          <w:color w:val="000000" w:themeColor="text1"/>
        </w:rPr>
      </w:pPr>
      <w:r>
        <w:rPr>
          <w:color w:val="000000" w:themeColor="text1"/>
        </w:rPr>
        <w:t xml:space="preserve">To encourage our patients to get involved in the practice through engagement with regular feedback, </w:t>
      </w:r>
      <w:r w:rsidR="005C697C">
        <w:rPr>
          <w:color w:val="000000" w:themeColor="text1"/>
        </w:rPr>
        <w:t>surveys,</w:t>
      </w:r>
      <w:r>
        <w:rPr>
          <w:color w:val="000000" w:themeColor="text1"/>
        </w:rPr>
        <w:t xml:space="preserve"> and participation with the practice “Patient Participation Group”.</w:t>
      </w:r>
    </w:p>
    <w:p w14:paraId="1B042C56" w14:textId="77777777" w:rsidR="00272FA9" w:rsidRDefault="00272FA9" w:rsidP="000132EA">
      <w:pPr>
        <w:pStyle w:val="ListParagraph"/>
        <w:numPr>
          <w:ilvl w:val="0"/>
          <w:numId w:val="12"/>
        </w:numPr>
        <w:spacing w:before="0" w:beforeAutospacing="0" w:after="120" w:afterAutospacing="0"/>
        <w:ind w:left="1077" w:hanging="357"/>
        <w:rPr>
          <w:color w:val="000000" w:themeColor="text1"/>
        </w:rPr>
      </w:pPr>
      <w:r>
        <w:rPr>
          <w:color w:val="000000" w:themeColor="text1"/>
        </w:rPr>
        <w:t>To ensure that all members of the team have the correct skills and training to carry out their duties competently.</w:t>
      </w:r>
    </w:p>
    <w:p w14:paraId="0A25A7DA" w14:textId="77777777" w:rsidR="00272FA9" w:rsidRDefault="00272FA9" w:rsidP="004A4F9C">
      <w:pPr>
        <w:pStyle w:val="ListParagraph"/>
        <w:numPr>
          <w:ilvl w:val="0"/>
          <w:numId w:val="12"/>
        </w:numPr>
        <w:spacing w:before="0" w:beforeAutospacing="0" w:after="120" w:afterAutospacing="0"/>
        <w:rPr>
          <w:color w:val="000000" w:themeColor="text1"/>
        </w:rPr>
      </w:pPr>
      <w:r>
        <w:rPr>
          <w:color w:val="000000" w:themeColor="text1"/>
        </w:rPr>
        <w:t xml:space="preserve">To be a teaching and learning organisation, continually improving what we are able to offer patients and actively </w:t>
      </w:r>
      <w:r w:rsidR="00140715">
        <w:rPr>
          <w:color w:val="000000" w:themeColor="text1"/>
        </w:rPr>
        <w:t>participating in the training of present and future generations of healthcare professionals.</w:t>
      </w:r>
    </w:p>
    <w:p w14:paraId="61A50A0B" w14:textId="77777777" w:rsidR="00140715" w:rsidRDefault="00140715" w:rsidP="004A4F9C">
      <w:pPr>
        <w:pStyle w:val="ListParagraph"/>
        <w:numPr>
          <w:ilvl w:val="0"/>
          <w:numId w:val="12"/>
        </w:numPr>
        <w:spacing w:before="0" w:beforeAutospacing="0" w:after="120" w:afterAutospacing="0"/>
        <w:rPr>
          <w:color w:val="000000" w:themeColor="text1"/>
        </w:rPr>
      </w:pPr>
      <w:r>
        <w:rPr>
          <w:color w:val="000000" w:themeColor="text1"/>
        </w:rPr>
        <w:t>To care for our staff, offering support and training to do their tasks and to protect them from abuse.</w:t>
      </w:r>
    </w:p>
    <w:p w14:paraId="137F3C83" w14:textId="77777777" w:rsidR="00140715" w:rsidRPr="00140715" w:rsidRDefault="00140715" w:rsidP="00140715">
      <w:pPr>
        <w:pStyle w:val="ListParagraph"/>
        <w:numPr>
          <w:ilvl w:val="0"/>
          <w:numId w:val="12"/>
        </w:numPr>
        <w:spacing w:before="0" w:beforeAutospacing="0" w:after="240" w:afterAutospacing="0"/>
        <w:ind w:left="1077" w:hanging="357"/>
        <w:contextualSpacing w:val="0"/>
        <w:rPr>
          <w:color w:val="000000" w:themeColor="text1"/>
        </w:rPr>
      </w:pPr>
      <w:r>
        <w:rPr>
          <w:color w:val="000000" w:themeColor="text1"/>
        </w:rPr>
        <w:t>To provide our patients and staff with an environment that is safe and friendly.</w:t>
      </w:r>
    </w:p>
    <w:p w14:paraId="13413261" w14:textId="77777777" w:rsidR="00140715" w:rsidRDefault="00140715" w:rsidP="00140715">
      <w:pPr>
        <w:pBdr>
          <w:top w:val="single" w:sz="4" w:space="1" w:color="auto"/>
          <w:left w:val="single" w:sz="4" w:space="4" w:color="auto"/>
          <w:bottom w:val="single" w:sz="4" w:space="1" w:color="auto"/>
          <w:right w:val="single" w:sz="4" w:space="4" w:color="auto"/>
        </w:pBdr>
        <w:spacing w:before="120" w:beforeAutospacing="0" w:after="120" w:afterAutospacing="0"/>
        <w:rPr>
          <w:b/>
          <w:color w:val="548DD4" w:themeColor="text2" w:themeTint="99"/>
        </w:rPr>
      </w:pPr>
      <w:r w:rsidRPr="00140715">
        <w:rPr>
          <w:b/>
          <w:color w:val="548DD4" w:themeColor="text2" w:themeTint="99"/>
        </w:rPr>
        <w:t>STATEMENT OF PURPOSE PART 3</w:t>
      </w:r>
    </w:p>
    <w:p w14:paraId="47365CF9" w14:textId="77777777" w:rsidR="00140715" w:rsidRDefault="00140715" w:rsidP="00140715">
      <w:pPr>
        <w:pBdr>
          <w:top w:val="single" w:sz="4" w:space="1" w:color="auto"/>
          <w:left w:val="single" w:sz="4" w:space="4" w:color="auto"/>
          <w:bottom w:val="single" w:sz="4" w:space="1" w:color="auto"/>
          <w:right w:val="single" w:sz="4" w:space="4" w:color="auto"/>
        </w:pBdr>
        <w:spacing w:before="0" w:beforeAutospacing="0" w:after="120" w:afterAutospacing="0"/>
        <w:rPr>
          <w:b/>
          <w:color w:val="548DD4" w:themeColor="text2" w:themeTint="99"/>
        </w:rPr>
      </w:pPr>
      <w:r>
        <w:rPr>
          <w:b/>
          <w:color w:val="548DD4" w:themeColor="text2" w:themeTint="99"/>
        </w:rPr>
        <w:t>Health &amp; Social Care Act 200</w:t>
      </w:r>
      <w:r w:rsidR="00661D99">
        <w:rPr>
          <w:b/>
          <w:color w:val="548DD4" w:themeColor="text2" w:themeTint="99"/>
        </w:rPr>
        <w:t>8</w:t>
      </w:r>
    </w:p>
    <w:p w14:paraId="0B999CF8" w14:textId="77777777" w:rsidR="00140715" w:rsidRPr="00140715" w:rsidRDefault="00140715" w:rsidP="00140715">
      <w:pPr>
        <w:pBdr>
          <w:top w:val="single" w:sz="4" w:space="1" w:color="auto"/>
          <w:left w:val="single" w:sz="4" w:space="4" w:color="auto"/>
          <w:bottom w:val="single" w:sz="4" w:space="1" w:color="auto"/>
          <w:right w:val="single" w:sz="4" w:space="4" w:color="auto"/>
        </w:pBdr>
        <w:spacing w:before="0" w:beforeAutospacing="0" w:after="120" w:afterAutospacing="0"/>
        <w:rPr>
          <w:b/>
          <w:color w:val="548DD4" w:themeColor="text2" w:themeTint="99"/>
        </w:rPr>
      </w:pPr>
      <w:r>
        <w:rPr>
          <w:b/>
        </w:rPr>
        <w:t>Location, and the p</w:t>
      </w:r>
      <w:r w:rsidRPr="00140715">
        <w:rPr>
          <w:b/>
        </w:rPr>
        <w:t>eople who use the service there, their service type(s),</w:t>
      </w:r>
      <w:r>
        <w:rPr>
          <w:b/>
        </w:rPr>
        <w:t xml:space="preserve"> </w:t>
      </w:r>
      <w:r w:rsidRPr="00140715">
        <w:rPr>
          <w:b/>
        </w:rPr>
        <w:t>their regulated activities</w:t>
      </w:r>
      <w:r>
        <w:rPr>
          <w:b/>
        </w:rPr>
        <w:t>.</w:t>
      </w:r>
    </w:p>
    <w:p w14:paraId="1F2787C6" w14:textId="77777777" w:rsidR="009618DB" w:rsidRDefault="009618DB" w:rsidP="004A4F9C">
      <w:pPr>
        <w:spacing w:before="0" w:beforeAutospacing="0" w:after="0" w:afterAutospacing="0"/>
        <w:contextualSpacing/>
        <w:rPr>
          <w:color w:val="548DD4" w:themeColor="text2" w:themeTint="99"/>
        </w:rPr>
      </w:pPr>
    </w:p>
    <w:p w14:paraId="4A907AD0" w14:textId="259A7663" w:rsidR="009618DB" w:rsidRPr="00BB47CE" w:rsidRDefault="00BB47CE" w:rsidP="00BB47CE">
      <w:pPr>
        <w:pStyle w:val="ListParagraph"/>
        <w:numPr>
          <w:ilvl w:val="0"/>
          <w:numId w:val="9"/>
        </w:numPr>
        <w:spacing w:before="0" w:beforeAutospacing="0" w:after="0" w:afterAutospacing="0"/>
        <w:rPr>
          <w:b/>
        </w:rPr>
      </w:pPr>
      <w:r w:rsidRPr="00BB47CE">
        <w:rPr>
          <w:b/>
        </w:rPr>
        <w:t>Name of CQC Registered location:</w:t>
      </w:r>
      <w:r w:rsidR="00C21FC0">
        <w:rPr>
          <w:b/>
        </w:rPr>
        <w:tab/>
      </w:r>
      <w:r w:rsidR="00C21FC0">
        <w:rPr>
          <w:b/>
        </w:rPr>
        <w:tab/>
      </w:r>
      <w:r w:rsidR="00C21FC0" w:rsidRPr="00C21FC0">
        <w:rPr>
          <w:b/>
          <w:bCs/>
        </w:rPr>
        <w:t>AWAITING APPROVAL</w:t>
      </w:r>
    </w:p>
    <w:p w14:paraId="04212C0B" w14:textId="44E56462" w:rsidR="00BB47CE" w:rsidRPr="004E1E85" w:rsidRDefault="00BB47CE" w:rsidP="00C21FC0">
      <w:pPr>
        <w:pStyle w:val="ListParagraph"/>
        <w:numPr>
          <w:ilvl w:val="1"/>
          <w:numId w:val="9"/>
        </w:numPr>
        <w:spacing w:before="0" w:beforeAutospacing="0" w:after="0" w:afterAutospacing="0"/>
        <w:rPr>
          <w:rFonts w:cstheme="minorHAnsi"/>
        </w:rPr>
      </w:pPr>
      <w:r w:rsidRPr="00BB47CE">
        <w:t>Marisco Medical Practice</w:t>
      </w:r>
      <w:r w:rsidR="00C21FC0">
        <w:tab/>
      </w:r>
      <w:r w:rsidR="00C21FC0">
        <w:tab/>
      </w:r>
      <w:r w:rsidR="00C21FC0">
        <w:tab/>
      </w:r>
      <w:r w:rsidR="00C21FC0" w:rsidRPr="004E1E85">
        <w:rPr>
          <w:rFonts w:cstheme="minorHAnsi"/>
          <w:color w:val="222222"/>
          <w:shd w:val="clear" w:color="auto" w:fill="F1F1F1"/>
        </w:rPr>
        <w:t>Marisco Medical Practice, Enterprise Centre Hub</w:t>
      </w:r>
      <w:r w:rsidR="00C21FC0" w:rsidRPr="004E1E85">
        <w:rPr>
          <w:rFonts w:cstheme="minorHAnsi"/>
        </w:rPr>
        <w:t xml:space="preserve">                </w:t>
      </w:r>
      <w:r w:rsidRPr="004E1E85">
        <w:rPr>
          <w:rFonts w:cstheme="minorHAnsi"/>
        </w:rPr>
        <w:t>Stanley Avenue</w:t>
      </w:r>
      <w:r w:rsidR="00C21FC0" w:rsidRPr="004E1E85">
        <w:rPr>
          <w:rFonts w:cstheme="minorHAnsi"/>
        </w:rPr>
        <w:tab/>
      </w:r>
      <w:r w:rsidR="00C21FC0" w:rsidRPr="004E1E85">
        <w:rPr>
          <w:rFonts w:cstheme="minorHAnsi"/>
        </w:rPr>
        <w:tab/>
      </w:r>
      <w:r w:rsidR="00C21FC0" w:rsidRPr="004E1E85">
        <w:rPr>
          <w:rFonts w:cstheme="minorHAnsi"/>
        </w:rPr>
        <w:tab/>
      </w:r>
      <w:r w:rsidR="00C21FC0" w:rsidRPr="004E1E85">
        <w:rPr>
          <w:rFonts w:cstheme="minorHAnsi"/>
        </w:rPr>
        <w:tab/>
      </w:r>
      <w:r w:rsidR="00C21FC0" w:rsidRPr="004E1E85">
        <w:rPr>
          <w:rFonts w:cstheme="minorHAnsi"/>
          <w:color w:val="222222"/>
          <w:shd w:val="clear" w:color="auto" w:fill="F1F1F1"/>
        </w:rPr>
        <w:t>BOSTON ENTERPRISE CENTRE</w:t>
      </w:r>
      <w:r w:rsidR="00C21FC0" w:rsidRPr="004E1E85">
        <w:rPr>
          <w:rFonts w:cstheme="minorHAnsi"/>
        </w:rPr>
        <w:tab/>
      </w:r>
      <w:r w:rsidR="00C21FC0" w:rsidRPr="004E1E85">
        <w:rPr>
          <w:rFonts w:cstheme="minorHAnsi"/>
        </w:rPr>
        <w:tab/>
        <w:t xml:space="preserve">            </w:t>
      </w:r>
      <w:r w:rsidRPr="004E1E85">
        <w:rPr>
          <w:rFonts w:cstheme="minorHAnsi"/>
        </w:rPr>
        <w:t>Mablethorpe</w:t>
      </w:r>
      <w:r w:rsidR="00C21FC0" w:rsidRPr="004E1E85">
        <w:rPr>
          <w:rFonts w:cstheme="minorHAnsi"/>
        </w:rPr>
        <w:tab/>
      </w:r>
      <w:r w:rsidR="00C21FC0" w:rsidRPr="004E1E85">
        <w:rPr>
          <w:rFonts w:cstheme="minorHAnsi"/>
        </w:rPr>
        <w:tab/>
      </w:r>
      <w:r w:rsidR="00C21FC0" w:rsidRPr="004E1E85">
        <w:rPr>
          <w:rFonts w:cstheme="minorHAnsi"/>
        </w:rPr>
        <w:tab/>
      </w:r>
      <w:r w:rsidR="00C21FC0" w:rsidRPr="004E1E85">
        <w:rPr>
          <w:rFonts w:cstheme="minorHAnsi"/>
        </w:rPr>
        <w:tab/>
      </w:r>
      <w:r w:rsidR="00C21FC0" w:rsidRPr="004E1E85">
        <w:rPr>
          <w:rFonts w:cstheme="minorHAnsi"/>
          <w:color w:val="222222"/>
          <w:shd w:val="clear" w:color="auto" w:fill="F1F1F1"/>
        </w:rPr>
        <w:t>Venture House, Enterprise Way, Boston</w:t>
      </w:r>
    </w:p>
    <w:p w14:paraId="07A3436B" w14:textId="45AF6A04" w:rsidR="00BB47CE" w:rsidRPr="004E1E85" w:rsidRDefault="00BB47CE" w:rsidP="00BB47CE">
      <w:pPr>
        <w:pStyle w:val="ListParagraph"/>
        <w:spacing w:before="0" w:beforeAutospacing="0" w:after="0" w:afterAutospacing="0"/>
        <w:ind w:left="1080"/>
        <w:rPr>
          <w:rFonts w:cstheme="minorHAnsi"/>
        </w:rPr>
      </w:pPr>
      <w:r w:rsidRPr="004E1E85">
        <w:rPr>
          <w:rFonts w:cstheme="minorHAnsi"/>
        </w:rPr>
        <w:t>Lincolnshire</w:t>
      </w:r>
      <w:r w:rsidR="00C21FC0" w:rsidRPr="004E1E85">
        <w:rPr>
          <w:rFonts w:cstheme="minorHAnsi"/>
        </w:rPr>
        <w:tab/>
      </w:r>
      <w:r w:rsidR="00C21FC0" w:rsidRPr="004E1E85">
        <w:rPr>
          <w:rFonts w:cstheme="minorHAnsi"/>
        </w:rPr>
        <w:tab/>
      </w:r>
      <w:r w:rsidR="00C21FC0" w:rsidRPr="004E1E85">
        <w:rPr>
          <w:rFonts w:cstheme="minorHAnsi"/>
        </w:rPr>
        <w:tab/>
      </w:r>
      <w:r w:rsidR="00C21FC0" w:rsidRPr="004E1E85">
        <w:rPr>
          <w:rFonts w:cstheme="minorHAnsi"/>
        </w:rPr>
        <w:tab/>
      </w:r>
      <w:r w:rsidR="004E1E85" w:rsidRPr="004E1E85">
        <w:rPr>
          <w:rFonts w:cstheme="minorHAnsi"/>
          <w:color w:val="222222"/>
          <w:shd w:val="clear" w:color="auto" w:fill="F1F1F1"/>
        </w:rPr>
        <w:t>Lincolnshire.</w:t>
      </w:r>
    </w:p>
    <w:p w14:paraId="1D5E13CD" w14:textId="471764CA" w:rsidR="00BB47CE" w:rsidRDefault="00BB47CE" w:rsidP="00BB47CE">
      <w:pPr>
        <w:pStyle w:val="ListParagraph"/>
        <w:spacing w:before="0" w:beforeAutospacing="0" w:after="0" w:afterAutospacing="0"/>
        <w:ind w:left="1080"/>
      </w:pPr>
      <w:r w:rsidRPr="004E1E85">
        <w:rPr>
          <w:rFonts w:cstheme="minorHAnsi"/>
        </w:rPr>
        <w:t>LN12 1DP</w:t>
      </w:r>
      <w:r w:rsidR="004E1E85" w:rsidRPr="004E1E85">
        <w:rPr>
          <w:rFonts w:cstheme="minorHAnsi"/>
        </w:rPr>
        <w:tab/>
      </w:r>
      <w:r w:rsidR="004E1E85" w:rsidRPr="004E1E85">
        <w:rPr>
          <w:rFonts w:cstheme="minorHAnsi"/>
        </w:rPr>
        <w:tab/>
      </w:r>
      <w:r w:rsidR="004E1E85" w:rsidRPr="004E1E85">
        <w:rPr>
          <w:rFonts w:cstheme="minorHAnsi"/>
        </w:rPr>
        <w:tab/>
      </w:r>
      <w:r w:rsidR="004E1E85" w:rsidRPr="004E1E85">
        <w:rPr>
          <w:rFonts w:cstheme="minorHAnsi"/>
        </w:rPr>
        <w:tab/>
      </w:r>
      <w:r w:rsidR="004E1E85" w:rsidRPr="004E1E85">
        <w:rPr>
          <w:rFonts w:cstheme="minorHAnsi"/>
        </w:rPr>
        <w:tab/>
      </w:r>
      <w:r w:rsidR="004E1E85" w:rsidRPr="004E1E85">
        <w:rPr>
          <w:rFonts w:cstheme="minorHAnsi"/>
          <w:color w:val="222222"/>
          <w:shd w:val="clear" w:color="auto" w:fill="F1F1F1"/>
        </w:rPr>
        <w:t>PE21 7TW</w:t>
      </w:r>
    </w:p>
    <w:p w14:paraId="3D2A4E3A" w14:textId="77777777" w:rsidR="00BB47CE" w:rsidRDefault="00BB47CE" w:rsidP="00BB47CE">
      <w:pPr>
        <w:pStyle w:val="ListParagraph"/>
        <w:numPr>
          <w:ilvl w:val="1"/>
          <w:numId w:val="9"/>
        </w:numPr>
        <w:spacing w:before="0" w:beforeAutospacing="0" w:after="0" w:afterAutospacing="0"/>
        <w:jc w:val="both"/>
        <w:rPr>
          <w:b/>
        </w:rPr>
      </w:pPr>
      <w:r w:rsidRPr="00BB47CE">
        <w:rPr>
          <w:b/>
        </w:rPr>
        <w:t>Branch Surgery:</w:t>
      </w:r>
    </w:p>
    <w:p w14:paraId="1B07EE19" w14:textId="77777777" w:rsidR="00BB47CE" w:rsidRPr="00BB47CE" w:rsidRDefault="00BB47CE" w:rsidP="00BB47CE">
      <w:pPr>
        <w:pStyle w:val="ListParagraph"/>
        <w:spacing w:before="0" w:beforeAutospacing="0" w:after="0" w:afterAutospacing="0"/>
        <w:ind w:left="1080"/>
        <w:jc w:val="both"/>
      </w:pPr>
      <w:r w:rsidRPr="00BB47CE">
        <w:t>The Broadway</w:t>
      </w:r>
    </w:p>
    <w:p w14:paraId="1A46058F" w14:textId="77777777" w:rsidR="00BB47CE" w:rsidRPr="00BB47CE" w:rsidRDefault="00BB47CE" w:rsidP="00BB47CE">
      <w:pPr>
        <w:pStyle w:val="ListParagraph"/>
        <w:spacing w:before="0" w:beforeAutospacing="0" w:after="0" w:afterAutospacing="0"/>
        <w:ind w:left="1080"/>
        <w:jc w:val="both"/>
      </w:pPr>
      <w:r w:rsidRPr="00BB47CE">
        <w:t>Sutton-on-Sea</w:t>
      </w:r>
    </w:p>
    <w:p w14:paraId="0B4FF593" w14:textId="77777777" w:rsidR="00BB47CE" w:rsidRPr="00BB47CE" w:rsidRDefault="00BB47CE" w:rsidP="00BB47CE">
      <w:pPr>
        <w:pStyle w:val="ListParagraph"/>
        <w:spacing w:before="0" w:beforeAutospacing="0" w:after="0" w:afterAutospacing="0"/>
        <w:ind w:left="1080"/>
        <w:jc w:val="both"/>
      </w:pPr>
      <w:r w:rsidRPr="00BB47CE">
        <w:t>Lincolnshire</w:t>
      </w:r>
    </w:p>
    <w:p w14:paraId="158CCBD7" w14:textId="77777777" w:rsidR="009618DB" w:rsidRDefault="00BB47CE" w:rsidP="00BB47CE">
      <w:pPr>
        <w:pStyle w:val="ListParagraph"/>
        <w:spacing w:before="0" w:beforeAutospacing="0" w:after="0" w:afterAutospacing="0"/>
        <w:ind w:left="1080"/>
        <w:jc w:val="both"/>
        <w:rPr>
          <w:color w:val="548DD4" w:themeColor="text2" w:themeTint="99"/>
        </w:rPr>
      </w:pPr>
      <w:r w:rsidRPr="00BB47CE">
        <w:t>LN12 2JN</w:t>
      </w:r>
    </w:p>
    <w:p w14:paraId="5574BCDD" w14:textId="77777777" w:rsidR="00BB47CE" w:rsidRPr="00BB47CE" w:rsidRDefault="00BB47CE" w:rsidP="00BB47CE">
      <w:pPr>
        <w:pStyle w:val="ListParagraph"/>
        <w:spacing w:before="0" w:beforeAutospacing="0" w:after="0" w:afterAutospacing="0"/>
        <w:ind w:left="1080"/>
        <w:jc w:val="both"/>
        <w:rPr>
          <w:b/>
          <w:u w:val="single"/>
        </w:rPr>
      </w:pPr>
    </w:p>
    <w:p w14:paraId="7A7E483E" w14:textId="77777777" w:rsidR="00BB47CE" w:rsidRDefault="00BB47CE" w:rsidP="00BB47CE">
      <w:pPr>
        <w:spacing w:before="0" w:beforeAutospacing="0" w:after="0" w:afterAutospacing="0"/>
        <w:rPr>
          <w:b/>
        </w:rPr>
      </w:pPr>
    </w:p>
    <w:p w14:paraId="59A66A2F" w14:textId="77777777" w:rsidR="00BB47CE" w:rsidRDefault="00BB47CE" w:rsidP="000132EA">
      <w:pPr>
        <w:spacing w:before="120" w:beforeAutospacing="0" w:after="120" w:afterAutospacing="0"/>
        <w:rPr>
          <w:b/>
        </w:rPr>
      </w:pPr>
      <w:r w:rsidRPr="00BB47CE">
        <w:rPr>
          <w:b/>
        </w:rPr>
        <w:t>Our CQC Regulated Activities</w:t>
      </w:r>
      <w:r w:rsidR="000132EA">
        <w:rPr>
          <w:b/>
        </w:rPr>
        <w:t xml:space="preserve"> </w:t>
      </w:r>
    </w:p>
    <w:p w14:paraId="60446A0F" w14:textId="70CDE03D" w:rsidR="000132EA" w:rsidRDefault="000132EA" w:rsidP="000132EA">
      <w:pPr>
        <w:pStyle w:val="ListParagraph"/>
        <w:numPr>
          <w:ilvl w:val="1"/>
          <w:numId w:val="9"/>
        </w:numPr>
        <w:spacing w:before="120" w:beforeAutospacing="0" w:after="120" w:afterAutospacing="0"/>
        <w:contextualSpacing w:val="0"/>
        <w:rPr>
          <w:b/>
        </w:rPr>
      </w:pPr>
      <w:r>
        <w:rPr>
          <w:b/>
        </w:rPr>
        <w:t xml:space="preserve">Treatment of Disease, </w:t>
      </w:r>
      <w:r w:rsidR="00A253E3">
        <w:rPr>
          <w:b/>
        </w:rPr>
        <w:t>Disorder,</w:t>
      </w:r>
      <w:r>
        <w:rPr>
          <w:b/>
        </w:rPr>
        <w:t xml:space="preserve"> or Injury.</w:t>
      </w:r>
    </w:p>
    <w:p w14:paraId="3BA5AB40" w14:textId="77777777" w:rsidR="00D9413E" w:rsidRDefault="000132EA" w:rsidP="00845603">
      <w:pPr>
        <w:pStyle w:val="ListParagraph"/>
        <w:numPr>
          <w:ilvl w:val="2"/>
          <w:numId w:val="9"/>
        </w:numPr>
        <w:spacing w:before="0" w:beforeAutospacing="0" w:after="0" w:afterAutospacing="0"/>
        <w:ind w:left="1928" w:hanging="340"/>
      </w:pPr>
      <w:r w:rsidRPr="000132EA">
        <w:t>Consultation with a health care professional</w:t>
      </w:r>
    </w:p>
    <w:p w14:paraId="5DA77C02" w14:textId="77777777" w:rsidR="00D9413E" w:rsidRDefault="000132EA" w:rsidP="00D9413E">
      <w:pPr>
        <w:pStyle w:val="ListParagraph"/>
        <w:numPr>
          <w:ilvl w:val="2"/>
          <w:numId w:val="9"/>
        </w:numPr>
        <w:spacing w:before="0" w:beforeAutospacing="0" w:after="0" w:afterAutospacing="0"/>
        <w:ind w:left="1945" w:hanging="357"/>
      </w:pPr>
      <w:r w:rsidRPr="000132EA">
        <w:t>Onward referrals for treatment and care by other health care providers</w:t>
      </w:r>
    </w:p>
    <w:p w14:paraId="7D4D36AF" w14:textId="77777777" w:rsidR="00D9413E" w:rsidRDefault="000132EA" w:rsidP="00D9413E">
      <w:pPr>
        <w:pStyle w:val="ListParagraph"/>
        <w:numPr>
          <w:ilvl w:val="2"/>
          <w:numId w:val="9"/>
        </w:numPr>
        <w:spacing w:before="0" w:beforeAutospacing="0" w:after="0" w:afterAutospacing="0"/>
        <w:ind w:left="1945" w:hanging="357"/>
      </w:pPr>
      <w:r w:rsidRPr="000132EA">
        <w:t>Prescribing support and advice, including the prescribing of medications</w:t>
      </w:r>
      <w:r w:rsidR="00D9413E">
        <w:t xml:space="preserve"> </w:t>
      </w:r>
    </w:p>
    <w:p w14:paraId="1637CF3D" w14:textId="77777777" w:rsidR="000132EA" w:rsidRDefault="000132EA" w:rsidP="00D9413E">
      <w:pPr>
        <w:pStyle w:val="ListParagraph"/>
        <w:numPr>
          <w:ilvl w:val="2"/>
          <w:numId w:val="9"/>
        </w:numPr>
        <w:spacing w:before="0" w:beforeAutospacing="0" w:after="0" w:afterAutospacing="0"/>
        <w:ind w:left="1945" w:hanging="357"/>
      </w:pPr>
      <w:r w:rsidRPr="00D9413E">
        <w:t>The management of patients with conditions f</w:t>
      </w:r>
      <w:r w:rsidR="00D9413E">
        <w:t xml:space="preserve">rom which recovery is generally </w:t>
      </w:r>
      <w:r w:rsidRPr="00D9413E">
        <w:t>expected, for the duration of that condition, including relevant health promotion advice and referral as appropriate, reflecting patient choice wherever practicable</w:t>
      </w:r>
      <w:r w:rsidRPr="000132EA">
        <w:t>.</w:t>
      </w:r>
    </w:p>
    <w:p w14:paraId="76160DC8" w14:textId="77777777" w:rsidR="00D9413E" w:rsidRDefault="00D9413E" w:rsidP="00D9413E">
      <w:pPr>
        <w:pStyle w:val="ListParagraph"/>
        <w:numPr>
          <w:ilvl w:val="2"/>
          <w:numId w:val="9"/>
        </w:numPr>
        <w:spacing w:before="0" w:beforeAutospacing="0" w:after="0" w:afterAutospacing="0"/>
        <w:ind w:left="1945" w:hanging="357"/>
      </w:pPr>
      <w:r>
        <w:t>The general management of the patients who are terminally ill.</w:t>
      </w:r>
    </w:p>
    <w:p w14:paraId="471B9B74" w14:textId="77777777" w:rsidR="00D9413E" w:rsidRDefault="00D9413E" w:rsidP="00D9413E">
      <w:pPr>
        <w:pStyle w:val="ListParagraph"/>
        <w:numPr>
          <w:ilvl w:val="2"/>
          <w:numId w:val="9"/>
        </w:numPr>
        <w:spacing w:before="0" w:beforeAutospacing="0" w:after="0" w:afterAutospacing="0"/>
        <w:ind w:left="1945" w:hanging="357"/>
      </w:pPr>
      <w:r>
        <w:t>The management of chronic disease in accordance with NICE guidance and in partnership with patients.</w:t>
      </w:r>
    </w:p>
    <w:p w14:paraId="09279D44" w14:textId="77777777" w:rsidR="00D9413E" w:rsidRDefault="00845603" w:rsidP="00D9413E">
      <w:pPr>
        <w:pStyle w:val="ListParagraph"/>
        <w:numPr>
          <w:ilvl w:val="2"/>
          <w:numId w:val="9"/>
        </w:numPr>
        <w:spacing w:before="0" w:beforeAutospacing="0" w:after="0" w:afterAutospacing="0"/>
        <w:ind w:left="1945" w:hanging="357"/>
      </w:pPr>
      <w:r>
        <w:t>Vaccines and immunisations.</w:t>
      </w:r>
    </w:p>
    <w:p w14:paraId="4FC8F14D" w14:textId="77777777" w:rsidR="00845603" w:rsidRDefault="00845603" w:rsidP="00D9413E">
      <w:pPr>
        <w:pStyle w:val="ListParagraph"/>
        <w:numPr>
          <w:ilvl w:val="2"/>
          <w:numId w:val="9"/>
        </w:numPr>
        <w:spacing w:before="0" w:beforeAutospacing="0" w:after="0" w:afterAutospacing="0"/>
        <w:ind w:left="1945" w:hanging="357"/>
      </w:pPr>
      <w:r>
        <w:t>Smoking cessation advice</w:t>
      </w:r>
    </w:p>
    <w:p w14:paraId="6ADDE844" w14:textId="77777777" w:rsidR="00845603" w:rsidRDefault="00845603" w:rsidP="00D9413E">
      <w:pPr>
        <w:pStyle w:val="ListParagraph"/>
        <w:numPr>
          <w:ilvl w:val="2"/>
          <w:numId w:val="9"/>
        </w:numPr>
        <w:spacing w:before="0" w:beforeAutospacing="0" w:after="0" w:afterAutospacing="0"/>
        <w:ind w:left="1945" w:hanging="357"/>
      </w:pPr>
      <w:r>
        <w:t>Weight management and dietary advice</w:t>
      </w:r>
    </w:p>
    <w:p w14:paraId="5E247BFA" w14:textId="77777777" w:rsidR="00845603" w:rsidRDefault="00845603" w:rsidP="00D9413E">
      <w:pPr>
        <w:pStyle w:val="ListParagraph"/>
        <w:numPr>
          <w:ilvl w:val="2"/>
          <w:numId w:val="9"/>
        </w:numPr>
        <w:spacing w:before="0" w:beforeAutospacing="0" w:after="0" w:afterAutospacing="0"/>
        <w:ind w:left="1945" w:hanging="357"/>
      </w:pPr>
      <w:r>
        <w:t>NHS Health Checks</w:t>
      </w:r>
    </w:p>
    <w:p w14:paraId="38B508A7" w14:textId="77777777" w:rsidR="00845603" w:rsidRDefault="00845603" w:rsidP="00D9413E">
      <w:pPr>
        <w:pStyle w:val="ListParagraph"/>
        <w:numPr>
          <w:ilvl w:val="2"/>
          <w:numId w:val="9"/>
        </w:numPr>
        <w:spacing w:before="0" w:beforeAutospacing="0" w:after="0" w:afterAutospacing="0"/>
        <w:ind w:left="1945" w:hanging="357"/>
      </w:pPr>
      <w:r>
        <w:t>Baby Clinics</w:t>
      </w:r>
    </w:p>
    <w:p w14:paraId="1419B88D" w14:textId="77777777" w:rsidR="00845603" w:rsidRDefault="00845603" w:rsidP="00D9413E">
      <w:pPr>
        <w:pStyle w:val="ListParagraph"/>
        <w:numPr>
          <w:ilvl w:val="2"/>
          <w:numId w:val="9"/>
        </w:numPr>
        <w:spacing w:before="0" w:beforeAutospacing="0" w:after="0" w:afterAutospacing="0"/>
        <w:ind w:left="1945" w:hanging="357"/>
      </w:pPr>
      <w:r>
        <w:t>Ear Syringing</w:t>
      </w:r>
    </w:p>
    <w:p w14:paraId="39C9B072" w14:textId="77777777" w:rsidR="00845603" w:rsidRDefault="00845603" w:rsidP="00845603">
      <w:pPr>
        <w:pStyle w:val="ListParagraph"/>
        <w:numPr>
          <w:ilvl w:val="2"/>
          <w:numId w:val="9"/>
        </w:numPr>
        <w:spacing w:before="0" w:beforeAutospacing="0" w:after="120" w:afterAutospacing="0"/>
        <w:ind w:left="1945" w:hanging="357"/>
        <w:contextualSpacing w:val="0"/>
      </w:pPr>
      <w:r>
        <w:t>Wound Dressing</w:t>
      </w:r>
    </w:p>
    <w:p w14:paraId="0982DA3D" w14:textId="77777777" w:rsidR="00845603" w:rsidRDefault="00845603" w:rsidP="00845603">
      <w:pPr>
        <w:pStyle w:val="ListParagraph"/>
        <w:numPr>
          <w:ilvl w:val="1"/>
          <w:numId w:val="9"/>
        </w:numPr>
        <w:spacing w:before="120" w:beforeAutospacing="0" w:after="120" w:afterAutospacing="0"/>
        <w:ind w:left="1077" w:hanging="357"/>
        <w:contextualSpacing w:val="0"/>
        <w:rPr>
          <w:b/>
        </w:rPr>
      </w:pPr>
      <w:r w:rsidRPr="00845603">
        <w:rPr>
          <w:b/>
        </w:rPr>
        <w:t>Diagnostic and Screening Procedures</w:t>
      </w:r>
    </w:p>
    <w:p w14:paraId="7BFAFAF2" w14:textId="77777777" w:rsidR="00845603" w:rsidRPr="00845603" w:rsidRDefault="00845603" w:rsidP="00845603">
      <w:pPr>
        <w:pStyle w:val="ListParagraph"/>
        <w:numPr>
          <w:ilvl w:val="2"/>
          <w:numId w:val="9"/>
        </w:numPr>
        <w:spacing w:before="0" w:beforeAutospacing="0" w:after="0" w:afterAutospacing="0"/>
        <w:ind w:left="1622" w:hanging="34"/>
      </w:pPr>
      <w:r w:rsidRPr="00845603">
        <w:t>Cervical Screening</w:t>
      </w:r>
    </w:p>
    <w:p w14:paraId="667A1D3C" w14:textId="77777777" w:rsidR="00845603" w:rsidRPr="00845603" w:rsidRDefault="00845603" w:rsidP="00845603">
      <w:pPr>
        <w:pStyle w:val="ListParagraph"/>
        <w:numPr>
          <w:ilvl w:val="2"/>
          <w:numId w:val="9"/>
        </w:numPr>
        <w:spacing w:before="0" w:beforeAutospacing="0" w:after="0" w:afterAutospacing="0"/>
        <w:ind w:left="1622" w:hanging="34"/>
      </w:pPr>
      <w:r w:rsidRPr="00845603">
        <w:t>Phlebotomy</w:t>
      </w:r>
    </w:p>
    <w:p w14:paraId="75C0626E" w14:textId="77777777" w:rsidR="00845603" w:rsidRPr="00845603" w:rsidRDefault="00845603" w:rsidP="00845603">
      <w:pPr>
        <w:pStyle w:val="ListParagraph"/>
        <w:numPr>
          <w:ilvl w:val="2"/>
          <w:numId w:val="9"/>
        </w:numPr>
        <w:spacing w:before="0" w:beforeAutospacing="0" w:after="0" w:afterAutospacing="0"/>
        <w:ind w:left="1622" w:hanging="34"/>
      </w:pPr>
      <w:r w:rsidRPr="00845603">
        <w:t>Ambulatory blood pressure monitoring</w:t>
      </w:r>
    </w:p>
    <w:p w14:paraId="708D1BC8" w14:textId="77777777" w:rsidR="00845603" w:rsidRPr="00845603" w:rsidRDefault="00845603" w:rsidP="00845603">
      <w:pPr>
        <w:pStyle w:val="ListParagraph"/>
        <w:numPr>
          <w:ilvl w:val="2"/>
          <w:numId w:val="9"/>
        </w:numPr>
        <w:spacing w:before="0" w:beforeAutospacing="0" w:after="0" w:afterAutospacing="0"/>
        <w:ind w:left="1622" w:hanging="34"/>
        <w:rPr>
          <w:b/>
        </w:rPr>
      </w:pPr>
      <w:r w:rsidRPr="00845603">
        <w:t>ECGs</w:t>
      </w:r>
    </w:p>
    <w:p w14:paraId="706FB161" w14:textId="77777777" w:rsidR="00845603" w:rsidRDefault="00845603" w:rsidP="00845603">
      <w:pPr>
        <w:pStyle w:val="ListParagraph"/>
        <w:numPr>
          <w:ilvl w:val="1"/>
          <w:numId w:val="9"/>
        </w:numPr>
        <w:spacing w:before="120" w:beforeAutospacing="0" w:after="120" w:afterAutospacing="0"/>
        <w:ind w:left="1077" w:hanging="357"/>
        <w:contextualSpacing w:val="0"/>
        <w:rPr>
          <w:b/>
        </w:rPr>
      </w:pPr>
      <w:r w:rsidRPr="00845603">
        <w:rPr>
          <w:b/>
        </w:rPr>
        <w:t>Family Planning Services</w:t>
      </w:r>
    </w:p>
    <w:p w14:paraId="07F4BB78" w14:textId="77777777" w:rsidR="00845603" w:rsidRDefault="00845603" w:rsidP="00845603">
      <w:pPr>
        <w:pStyle w:val="ListParagraph"/>
        <w:numPr>
          <w:ilvl w:val="2"/>
          <w:numId w:val="9"/>
        </w:numPr>
        <w:spacing w:before="120" w:beforeAutospacing="0" w:after="120" w:afterAutospacing="0"/>
        <w:contextualSpacing w:val="0"/>
      </w:pPr>
      <w:r w:rsidRPr="00845603">
        <w:t>General contraception advice</w:t>
      </w:r>
    </w:p>
    <w:p w14:paraId="52C8AD5B" w14:textId="77777777" w:rsidR="00845603" w:rsidRDefault="00845603" w:rsidP="00845603">
      <w:pPr>
        <w:pStyle w:val="ListParagraph"/>
        <w:numPr>
          <w:ilvl w:val="1"/>
          <w:numId w:val="9"/>
        </w:numPr>
        <w:spacing w:before="120" w:beforeAutospacing="0" w:after="120" w:afterAutospacing="0"/>
        <w:contextualSpacing w:val="0"/>
        <w:rPr>
          <w:b/>
        </w:rPr>
      </w:pPr>
      <w:r w:rsidRPr="00845603">
        <w:rPr>
          <w:b/>
        </w:rPr>
        <w:t>Minor Surgery Procedures</w:t>
      </w:r>
    </w:p>
    <w:p w14:paraId="77AF4FD3" w14:textId="77777777" w:rsidR="00845603" w:rsidRDefault="00845603" w:rsidP="00845603">
      <w:pPr>
        <w:pStyle w:val="ListParagraph"/>
        <w:numPr>
          <w:ilvl w:val="2"/>
          <w:numId w:val="9"/>
        </w:numPr>
        <w:spacing w:before="120" w:beforeAutospacing="0" w:after="0" w:afterAutospacing="0"/>
        <w:ind w:firstLine="34"/>
      </w:pPr>
      <w:r w:rsidRPr="00845603">
        <w:t>Surgical removal and curettage of benign skin lesions</w:t>
      </w:r>
    </w:p>
    <w:p w14:paraId="1B9654B4" w14:textId="77777777" w:rsidR="00845603" w:rsidRDefault="00845603" w:rsidP="00845603">
      <w:pPr>
        <w:pStyle w:val="ListParagraph"/>
        <w:numPr>
          <w:ilvl w:val="2"/>
          <w:numId w:val="9"/>
        </w:numPr>
        <w:spacing w:before="120" w:beforeAutospacing="0" w:after="0" w:afterAutospacing="0"/>
        <w:ind w:firstLine="34"/>
      </w:pPr>
      <w:r>
        <w:t>Joint and peri-articular injections</w:t>
      </w:r>
    </w:p>
    <w:p w14:paraId="713C4B63" w14:textId="1CB42B12" w:rsidR="00845603" w:rsidRDefault="00845603" w:rsidP="00845603">
      <w:pPr>
        <w:pStyle w:val="ListParagraph"/>
        <w:numPr>
          <w:ilvl w:val="2"/>
          <w:numId w:val="9"/>
        </w:numPr>
        <w:spacing w:before="120" w:beforeAutospacing="0" w:after="0" w:afterAutospacing="0"/>
        <w:ind w:firstLine="34"/>
      </w:pPr>
      <w:r>
        <w:t xml:space="preserve">Cryotherapy of warts, </w:t>
      </w:r>
      <w:r w:rsidR="00CA4E9D">
        <w:t>verrucae,</w:t>
      </w:r>
      <w:r>
        <w:t xml:space="preserve"> and benign skin lesions</w:t>
      </w:r>
    </w:p>
    <w:p w14:paraId="3125188A" w14:textId="77777777" w:rsidR="00845603" w:rsidRDefault="00845603" w:rsidP="00845603">
      <w:pPr>
        <w:pStyle w:val="ListParagraph"/>
        <w:numPr>
          <w:ilvl w:val="2"/>
          <w:numId w:val="9"/>
        </w:numPr>
        <w:spacing w:before="120" w:beforeAutospacing="0" w:after="0" w:afterAutospacing="0"/>
        <w:ind w:firstLine="34"/>
      </w:pPr>
      <w:r>
        <w:t>Miscellaneous minor surgical procedures</w:t>
      </w:r>
    </w:p>
    <w:p w14:paraId="772B3E78" w14:textId="77777777" w:rsidR="00D8138C" w:rsidRDefault="00D8138C" w:rsidP="00D8138C">
      <w:pPr>
        <w:pStyle w:val="ListParagraph"/>
        <w:numPr>
          <w:ilvl w:val="1"/>
          <w:numId w:val="9"/>
        </w:numPr>
        <w:spacing w:before="120" w:beforeAutospacing="0" w:after="120" w:afterAutospacing="0"/>
        <w:ind w:left="1077" w:hanging="357"/>
        <w:contextualSpacing w:val="0"/>
        <w:rPr>
          <w:b/>
        </w:rPr>
      </w:pPr>
      <w:r w:rsidRPr="00D8138C">
        <w:rPr>
          <w:b/>
        </w:rPr>
        <w:t>Maternity and Midwifery Services</w:t>
      </w:r>
    </w:p>
    <w:p w14:paraId="510887B7" w14:textId="77777777" w:rsidR="00D8138C" w:rsidRPr="00D8138C" w:rsidRDefault="00D8138C" w:rsidP="00D8138C">
      <w:pPr>
        <w:pStyle w:val="ListParagraph"/>
        <w:numPr>
          <w:ilvl w:val="2"/>
          <w:numId w:val="9"/>
        </w:numPr>
        <w:spacing w:before="120" w:beforeAutospacing="0" w:after="120" w:afterAutospacing="0"/>
        <w:ind w:firstLine="34"/>
      </w:pPr>
      <w:r w:rsidRPr="00D8138C">
        <w:t>Support and advice during pregnancy</w:t>
      </w:r>
    </w:p>
    <w:p w14:paraId="4F4B56B7" w14:textId="77777777" w:rsidR="00D8138C" w:rsidRPr="00D8138C" w:rsidRDefault="00D8138C" w:rsidP="00D8138C">
      <w:pPr>
        <w:pStyle w:val="ListParagraph"/>
        <w:numPr>
          <w:ilvl w:val="2"/>
          <w:numId w:val="9"/>
        </w:numPr>
        <w:spacing w:before="120" w:beforeAutospacing="0" w:after="120" w:afterAutospacing="0"/>
        <w:ind w:firstLine="34"/>
      </w:pPr>
      <w:r w:rsidRPr="00D8138C">
        <w:t>Vaccinations as appropriate</w:t>
      </w:r>
    </w:p>
    <w:p w14:paraId="184A7F27" w14:textId="77777777" w:rsidR="00D8138C" w:rsidRPr="00D8138C" w:rsidRDefault="00D8138C" w:rsidP="00D8138C">
      <w:pPr>
        <w:pStyle w:val="ListParagraph"/>
        <w:numPr>
          <w:ilvl w:val="2"/>
          <w:numId w:val="9"/>
        </w:numPr>
        <w:spacing w:before="0" w:beforeAutospacing="0" w:after="120" w:afterAutospacing="0"/>
        <w:ind w:firstLine="34"/>
        <w:contextualSpacing w:val="0"/>
        <w:rPr>
          <w:b/>
        </w:rPr>
      </w:pPr>
      <w:r w:rsidRPr="00D8138C">
        <w:t>Neonatal check</w:t>
      </w:r>
    </w:p>
    <w:p w14:paraId="7CFCB862" w14:textId="77777777" w:rsidR="00D8138C" w:rsidRDefault="00D8138C" w:rsidP="00DB031A">
      <w:pPr>
        <w:pStyle w:val="ListParagraph"/>
        <w:numPr>
          <w:ilvl w:val="1"/>
          <w:numId w:val="9"/>
        </w:numPr>
        <w:spacing w:before="120" w:beforeAutospacing="0" w:after="120" w:afterAutospacing="0"/>
        <w:ind w:left="1077" w:hanging="357"/>
        <w:contextualSpacing w:val="0"/>
        <w:rPr>
          <w:b/>
        </w:rPr>
      </w:pPr>
      <w:r w:rsidRPr="00D8138C">
        <w:rPr>
          <w:b/>
        </w:rPr>
        <w:t>Enhanced Services</w:t>
      </w:r>
    </w:p>
    <w:p w14:paraId="063A70CE" w14:textId="77777777" w:rsidR="00D8138C" w:rsidRPr="00D8138C" w:rsidRDefault="00D8138C" w:rsidP="00D8138C">
      <w:pPr>
        <w:pStyle w:val="ListParagraph"/>
        <w:numPr>
          <w:ilvl w:val="2"/>
          <w:numId w:val="9"/>
        </w:numPr>
        <w:spacing w:before="120" w:beforeAutospacing="0" w:after="120" w:afterAutospacing="0"/>
        <w:ind w:firstLine="34"/>
      </w:pPr>
      <w:r w:rsidRPr="00D8138C">
        <w:t>NHS Health Checks</w:t>
      </w:r>
    </w:p>
    <w:p w14:paraId="0B064337" w14:textId="77777777" w:rsidR="00D8138C" w:rsidRPr="00D8138C" w:rsidRDefault="00D8138C" w:rsidP="00D8138C">
      <w:pPr>
        <w:pStyle w:val="ListParagraph"/>
        <w:numPr>
          <w:ilvl w:val="2"/>
          <w:numId w:val="9"/>
        </w:numPr>
        <w:spacing w:before="120" w:beforeAutospacing="0" w:after="120" w:afterAutospacing="0"/>
        <w:ind w:firstLine="34"/>
      </w:pPr>
      <w:r w:rsidRPr="00D8138C">
        <w:t>Dementia Screening</w:t>
      </w:r>
    </w:p>
    <w:p w14:paraId="0A4D4730" w14:textId="77777777" w:rsidR="00D8138C" w:rsidRPr="00D8138C" w:rsidRDefault="00D8138C" w:rsidP="00D8138C">
      <w:pPr>
        <w:pStyle w:val="ListParagraph"/>
        <w:numPr>
          <w:ilvl w:val="2"/>
          <w:numId w:val="9"/>
        </w:numPr>
        <w:spacing w:before="120" w:beforeAutospacing="0" w:after="120" w:afterAutospacing="0"/>
        <w:ind w:firstLine="34"/>
      </w:pPr>
      <w:r w:rsidRPr="00D8138C">
        <w:t>Minor Surgery</w:t>
      </w:r>
    </w:p>
    <w:p w14:paraId="51B0A460" w14:textId="5CA711BB" w:rsidR="00D8138C" w:rsidRPr="00D8138C" w:rsidRDefault="00D8138C" w:rsidP="00D8138C">
      <w:pPr>
        <w:pStyle w:val="ListParagraph"/>
        <w:numPr>
          <w:ilvl w:val="2"/>
          <w:numId w:val="9"/>
        </w:numPr>
        <w:spacing w:before="120" w:beforeAutospacing="0" w:after="120" w:afterAutospacing="0"/>
        <w:ind w:firstLine="34"/>
      </w:pPr>
      <w:r w:rsidRPr="00D8138C">
        <w:t xml:space="preserve">Immunisations </w:t>
      </w:r>
      <w:r w:rsidR="00A253E3" w:rsidRPr="00D8138C">
        <w:t>including Seasonal</w:t>
      </w:r>
      <w:r w:rsidRPr="00D8138C">
        <w:t xml:space="preserve"> and </w:t>
      </w:r>
      <w:r w:rsidR="00A253E3" w:rsidRPr="00D8138C">
        <w:t>catch-up</w:t>
      </w:r>
      <w:r w:rsidRPr="00D8138C">
        <w:t xml:space="preserve"> campaigns</w:t>
      </w:r>
    </w:p>
    <w:p w14:paraId="009EC99A" w14:textId="77777777" w:rsidR="00D8138C" w:rsidRPr="00D8138C" w:rsidRDefault="00D8138C" w:rsidP="00D8138C">
      <w:pPr>
        <w:pStyle w:val="ListParagraph"/>
        <w:numPr>
          <w:ilvl w:val="2"/>
          <w:numId w:val="9"/>
        </w:numPr>
        <w:spacing w:before="120" w:beforeAutospacing="0" w:after="120" w:afterAutospacing="0"/>
        <w:ind w:firstLine="34"/>
      </w:pPr>
      <w:r w:rsidRPr="00D8138C">
        <w:t xml:space="preserve">Oral Anti-Coagulation – Initiation and monitoring </w:t>
      </w:r>
    </w:p>
    <w:p w14:paraId="66A8BA70" w14:textId="77777777" w:rsidR="00D8138C" w:rsidRPr="00D8138C" w:rsidRDefault="00D8138C" w:rsidP="00D8138C">
      <w:pPr>
        <w:pStyle w:val="ListParagraph"/>
        <w:numPr>
          <w:ilvl w:val="2"/>
          <w:numId w:val="9"/>
        </w:numPr>
        <w:spacing w:before="120" w:beforeAutospacing="0" w:after="120" w:afterAutospacing="0"/>
        <w:ind w:firstLine="34"/>
      </w:pPr>
      <w:r w:rsidRPr="00D8138C">
        <w:t>Phlebotomy</w:t>
      </w:r>
    </w:p>
    <w:p w14:paraId="72053BF1" w14:textId="77777777" w:rsidR="00D8138C" w:rsidRPr="00D8138C" w:rsidRDefault="00D8138C" w:rsidP="00D8138C">
      <w:pPr>
        <w:pStyle w:val="ListParagraph"/>
        <w:numPr>
          <w:ilvl w:val="2"/>
          <w:numId w:val="9"/>
        </w:numPr>
        <w:spacing w:before="120" w:beforeAutospacing="0" w:after="120" w:afterAutospacing="0"/>
        <w:ind w:firstLine="34"/>
      </w:pPr>
      <w:r w:rsidRPr="00D8138C">
        <w:t>Replacement of vaginal pessaries</w:t>
      </w:r>
    </w:p>
    <w:p w14:paraId="4DD98F60" w14:textId="5FA94C8F" w:rsidR="00D8138C" w:rsidRPr="00D8138C" w:rsidRDefault="00D8138C" w:rsidP="00E67AB8">
      <w:pPr>
        <w:pStyle w:val="ListParagraph"/>
        <w:numPr>
          <w:ilvl w:val="2"/>
          <w:numId w:val="9"/>
        </w:numPr>
        <w:spacing w:before="120" w:beforeAutospacing="0" w:after="120" w:afterAutospacing="0"/>
      </w:pPr>
      <w:r w:rsidRPr="00D8138C">
        <w:lastRenderedPageBreak/>
        <w:t xml:space="preserve">Ambulatory </w:t>
      </w:r>
      <w:r w:rsidR="00A253E3" w:rsidRPr="00D8138C">
        <w:t>24-hour</w:t>
      </w:r>
      <w:r w:rsidRPr="00D8138C">
        <w:t xml:space="preserve"> BP/ECGs</w:t>
      </w:r>
    </w:p>
    <w:p w14:paraId="2E5E3569" w14:textId="77777777" w:rsidR="00D8138C" w:rsidRPr="00D8138C" w:rsidRDefault="00D8138C" w:rsidP="00E67AB8">
      <w:pPr>
        <w:pStyle w:val="ListParagraph"/>
        <w:numPr>
          <w:ilvl w:val="2"/>
          <w:numId w:val="9"/>
        </w:numPr>
        <w:spacing w:before="120" w:beforeAutospacing="0" w:after="120" w:afterAutospacing="0"/>
        <w:ind w:firstLine="34"/>
      </w:pPr>
      <w:r w:rsidRPr="00D8138C">
        <w:t>Specialist drug monitoring</w:t>
      </w:r>
    </w:p>
    <w:p w14:paraId="6F33C752" w14:textId="77777777" w:rsidR="00D8138C" w:rsidRDefault="00D8138C" w:rsidP="00D8138C">
      <w:pPr>
        <w:pStyle w:val="ListParagraph"/>
        <w:numPr>
          <w:ilvl w:val="2"/>
          <w:numId w:val="9"/>
        </w:numPr>
        <w:spacing w:before="120" w:beforeAutospacing="0" w:after="120" w:afterAutospacing="0"/>
        <w:ind w:firstLine="34"/>
      </w:pPr>
      <w:r w:rsidRPr="00D8138C">
        <w:t>Primary prevention programmes</w:t>
      </w:r>
    </w:p>
    <w:p w14:paraId="30728E40" w14:textId="77777777" w:rsidR="00E67AB8" w:rsidRPr="00D8138C" w:rsidRDefault="00E67AB8" w:rsidP="00E67AB8">
      <w:pPr>
        <w:pStyle w:val="ListParagraph"/>
        <w:numPr>
          <w:ilvl w:val="2"/>
          <w:numId w:val="9"/>
        </w:numPr>
        <w:spacing w:before="120" w:beforeAutospacing="0" w:after="120" w:afterAutospacing="0"/>
        <w:ind w:firstLine="34"/>
      </w:pPr>
      <w:r>
        <w:t>INR – Warfarin Monitoring</w:t>
      </w:r>
    </w:p>
    <w:p w14:paraId="35C7F1A9" w14:textId="77777777" w:rsidR="00D8138C" w:rsidRPr="00D8138C" w:rsidRDefault="00D8138C" w:rsidP="00E67AB8">
      <w:pPr>
        <w:pStyle w:val="ListParagraph"/>
        <w:numPr>
          <w:ilvl w:val="2"/>
          <w:numId w:val="9"/>
        </w:numPr>
        <w:spacing w:before="120" w:beforeAutospacing="0" w:after="120" w:afterAutospacing="0"/>
        <w:ind w:firstLine="34"/>
      </w:pPr>
      <w:r w:rsidRPr="00D8138C">
        <w:t>Learning Disability reviews</w:t>
      </w:r>
    </w:p>
    <w:p w14:paraId="528EB404" w14:textId="77777777" w:rsidR="00D8138C" w:rsidRPr="00D8138C" w:rsidRDefault="00D8138C" w:rsidP="00E67AB8">
      <w:pPr>
        <w:pStyle w:val="ListParagraph"/>
        <w:numPr>
          <w:ilvl w:val="2"/>
          <w:numId w:val="9"/>
        </w:numPr>
        <w:spacing w:before="120" w:beforeAutospacing="0" w:after="120" w:afterAutospacing="0"/>
        <w:ind w:firstLine="34"/>
      </w:pPr>
      <w:r w:rsidRPr="00D8138C">
        <w:t>Quality Care Framework (QOF)</w:t>
      </w:r>
    </w:p>
    <w:p w14:paraId="479CCC34" w14:textId="77777777" w:rsidR="00D8138C" w:rsidRDefault="00D8138C" w:rsidP="00E67AB8">
      <w:pPr>
        <w:pStyle w:val="ListParagraph"/>
        <w:numPr>
          <w:ilvl w:val="2"/>
          <w:numId w:val="9"/>
        </w:numPr>
        <w:spacing w:before="0" w:beforeAutospacing="0" w:after="120" w:afterAutospacing="0"/>
        <w:ind w:firstLine="34"/>
      </w:pPr>
      <w:r w:rsidRPr="00D8138C">
        <w:t>Older Adults and Frailty</w:t>
      </w:r>
    </w:p>
    <w:p w14:paraId="6552BD0E" w14:textId="77777777" w:rsidR="00E67AB8" w:rsidRDefault="00E67AB8" w:rsidP="00E67AB8">
      <w:pPr>
        <w:pStyle w:val="ListParagraph"/>
        <w:numPr>
          <w:ilvl w:val="2"/>
          <w:numId w:val="9"/>
        </w:numPr>
        <w:spacing w:before="0" w:beforeAutospacing="0" w:after="120" w:afterAutospacing="0"/>
        <w:ind w:firstLine="34"/>
      </w:pPr>
      <w:r>
        <w:t>Spirometry</w:t>
      </w:r>
    </w:p>
    <w:p w14:paraId="322BBDF2" w14:textId="77777777" w:rsidR="00E67AB8" w:rsidRDefault="00E67AB8" w:rsidP="00E67AB8">
      <w:pPr>
        <w:pStyle w:val="ListParagraph"/>
        <w:numPr>
          <w:ilvl w:val="2"/>
          <w:numId w:val="9"/>
        </w:numPr>
        <w:spacing w:before="0" w:beforeAutospacing="0" w:after="120" w:afterAutospacing="0"/>
        <w:ind w:firstLine="34"/>
      </w:pPr>
      <w:r>
        <w:t>Out of area registrations</w:t>
      </w:r>
    </w:p>
    <w:p w14:paraId="5322AA0E" w14:textId="77777777" w:rsidR="00D8138C" w:rsidRPr="00DB031A" w:rsidRDefault="00DB031A" w:rsidP="00DB031A">
      <w:pPr>
        <w:pStyle w:val="ListParagraph"/>
        <w:numPr>
          <w:ilvl w:val="1"/>
          <w:numId w:val="9"/>
        </w:numPr>
        <w:spacing w:before="120" w:beforeAutospacing="0" w:after="120" w:afterAutospacing="0"/>
        <w:ind w:left="1077" w:hanging="357"/>
        <w:contextualSpacing w:val="0"/>
        <w:jc w:val="both"/>
        <w:rPr>
          <w:b/>
        </w:rPr>
      </w:pPr>
      <w:r w:rsidRPr="00DB031A">
        <w:rPr>
          <w:b/>
        </w:rPr>
        <w:t>Non-NHS Services</w:t>
      </w:r>
    </w:p>
    <w:p w14:paraId="73E2BD50" w14:textId="77777777" w:rsidR="00DB031A" w:rsidRPr="00DB031A" w:rsidRDefault="00DB031A" w:rsidP="00DB031A">
      <w:pPr>
        <w:pStyle w:val="ListParagraph"/>
        <w:spacing w:before="120" w:beforeAutospacing="0" w:after="120" w:afterAutospacing="0"/>
        <w:ind w:left="1077"/>
        <w:contextualSpacing w:val="0"/>
      </w:pPr>
      <w:r w:rsidRPr="00DB031A">
        <w:t>We also provide services which are non-NHS and are paid for by the patient or requesting organisation:</w:t>
      </w:r>
    </w:p>
    <w:p w14:paraId="5C85AB49" w14:textId="77777777" w:rsidR="00DB031A" w:rsidRPr="00DB031A" w:rsidRDefault="00DB031A" w:rsidP="00DB031A">
      <w:pPr>
        <w:pStyle w:val="ListParagraph"/>
        <w:numPr>
          <w:ilvl w:val="2"/>
          <w:numId w:val="9"/>
        </w:numPr>
        <w:spacing w:before="120" w:beforeAutospacing="0" w:after="120" w:afterAutospacing="0"/>
        <w:ind w:firstLine="34"/>
      </w:pPr>
      <w:r w:rsidRPr="00DB031A">
        <w:t>Private medical insurance reports and medicals</w:t>
      </w:r>
    </w:p>
    <w:p w14:paraId="0F08E7DD" w14:textId="77777777" w:rsidR="00DB031A" w:rsidRPr="00DB031A" w:rsidRDefault="00DB031A" w:rsidP="00DB031A">
      <w:pPr>
        <w:pStyle w:val="ListParagraph"/>
        <w:numPr>
          <w:ilvl w:val="2"/>
          <w:numId w:val="9"/>
        </w:numPr>
        <w:spacing w:before="120" w:beforeAutospacing="0" w:after="120" w:afterAutospacing="0"/>
        <w:ind w:firstLine="34"/>
      </w:pPr>
      <w:r w:rsidRPr="00DB031A">
        <w:t>Sports, Taxi and HGV medicals</w:t>
      </w:r>
    </w:p>
    <w:p w14:paraId="63B3C2AE" w14:textId="77777777" w:rsidR="00DB031A" w:rsidRDefault="00DB031A" w:rsidP="00DB031A">
      <w:pPr>
        <w:pStyle w:val="ListParagraph"/>
        <w:numPr>
          <w:ilvl w:val="2"/>
          <w:numId w:val="9"/>
        </w:numPr>
        <w:spacing w:before="0" w:beforeAutospacing="0" w:after="120" w:afterAutospacing="0"/>
        <w:ind w:firstLine="34"/>
        <w:contextualSpacing w:val="0"/>
        <w:rPr>
          <w:b/>
        </w:rPr>
      </w:pPr>
      <w:r w:rsidRPr="00DB031A">
        <w:t>Fitness Certificates</w:t>
      </w:r>
      <w:r>
        <w:rPr>
          <w:b/>
        </w:rPr>
        <w:t xml:space="preserve"> </w:t>
      </w:r>
    </w:p>
    <w:p w14:paraId="02406C4D" w14:textId="77777777" w:rsidR="00DB031A" w:rsidRDefault="00DB031A" w:rsidP="00DB031A">
      <w:pPr>
        <w:pStyle w:val="ListParagraph"/>
        <w:numPr>
          <w:ilvl w:val="1"/>
          <w:numId w:val="9"/>
        </w:numPr>
        <w:spacing w:before="0" w:beforeAutospacing="0" w:after="120" w:afterAutospacing="0"/>
        <w:contextualSpacing w:val="0"/>
        <w:rPr>
          <w:b/>
        </w:rPr>
      </w:pPr>
      <w:r>
        <w:rPr>
          <w:b/>
        </w:rPr>
        <w:t>Access</w:t>
      </w:r>
    </w:p>
    <w:p w14:paraId="7C876657" w14:textId="77777777" w:rsidR="00DB031A" w:rsidRPr="0050332F" w:rsidRDefault="00DB031A" w:rsidP="00081C1D">
      <w:pPr>
        <w:pStyle w:val="ListParagraph"/>
        <w:numPr>
          <w:ilvl w:val="0"/>
          <w:numId w:val="17"/>
        </w:numPr>
        <w:spacing w:before="120" w:beforeAutospacing="0" w:after="120" w:afterAutospacing="0"/>
        <w:ind w:left="1792" w:hanging="357"/>
      </w:pPr>
      <w:r w:rsidRPr="0050332F">
        <w:t>For patients who do not speak English a family member can translate at their request.  The practice also provides a telephone translation service</w:t>
      </w:r>
      <w:r w:rsidR="0050332F" w:rsidRPr="0050332F">
        <w:t>.  On request we will provide information in larger fonts or electronically.</w:t>
      </w:r>
    </w:p>
    <w:p w14:paraId="716E036D" w14:textId="77777777" w:rsidR="0050332F" w:rsidRPr="0050332F" w:rsidRDefault="0050332F" w:rsidP="00081C1D">
      <w:pPr>
        <w:pStyle w:val="ListParagraph"/>
        <w:numPr>
          <w:ilvl w:val="0"/>
          <w:numId w:val="17"/>
        </w:numPr>
        <w:spacing w:before="120" w:beforeAutospacing="0" w:after="120" w:afterAutospacing="0"/>
        <w:ind w:left="1792" w:hanging="357"/>
      </w:pPr>
      <w:r w:rsidRPr="0050332F">
        <w:t>The practice adopts accessible standards for patients that are Sight/hearing impaired.</w:t>
      </w:r>
    </w:p>
    <w:p w14:paraId="24866C0D" w14:textId="77777777" w:rsidR="0050332F" w:rsidRDefault="0050332F" w:rsidP="00081C1D">
      <w:pPr>
        <w:pStyle w:val="ListParagraph"/>
        <w:numPr>
          <w:ilvl w:val="0"/>
          <w:numId w:val="17"/>
        </w:numPr>
        <w:spacing w:before="120" w:beforeAutospacing="0" w:after="120" w:afterAutospacing="0"/>
        <w:ind w:left="1792" w:hanging="357"/>
      </w:pPr>
      <w:r>
        <w:t xml:space="preserve">The practice website has a function that allows automated translation for those </w:t>
      </w:r>
      <w:r w:rsidRPr="0050332F">
        <w:t>patients</w:t>
      </w:r>
      <w:r>
        <w:t xml:space="preserve">        </w:t>
      </w:r>
      <w:r w:rsidRPr="0050332F">
        <w:t>wher</w:t>
      </w:r>
      <w:r>
        <w:t>e</w:t>
      </w:r>
      <w:r w:rsidRPr="0050332F">
        <w:t xml:space="preserve">by </w:t>
      </w:r>
      <w:r>
        <w:t>a patient can select the chosen language.</w:t>
      </w:r>
    </w:p>
    <w:p w14:paraId="53EC0783" w14:textId="7B8D21ED" w:rsidR="0050332F" w:rsidRDefault="0050332F" w:rsidP="00081C1D">
      <w:pPr>
        <w:pStyle w:val="ListParagraph"/>
        <w:numPr>
          <w:ilvl w:val="0"/>
          <w:numId w:val="17"/>
        </w:numPr>
        <w:spacing w:before="0" w:beforeAutospacing="0" w:after="120" w:afterAutospacing="0"/>
        <w:ind w:left="1792" w:hanging="357"/>
        <w:contextualSpacing w:val="0"/>
      </w:pPr>
      <w:r>
        <w:t>The practice is fully accessible to wheelchair users with ample parking for disabled.</w:t>
      </w:r>
    </w:p>
    <w:p w14:paraId="705B7A7B" w14:textId="6F91A6FF" w:rsidR="00F6632A" w:rsidRPr="006D5B07" w:rsidRDefault="00F6632A" w:rsidP="00081C1D">
      <w:pPr>
        <w:pStyle w:val="ListParagraph"/>
        <w:numPr>
          <w:ilvl w:val="0"/>
          <w:numId w:val="17"/>
        </w:numPr>
        <w:spacing w:before="0" w:beforeAutospacing="0" w:after="120" w:afterAutospacing="0"/>
        <w:ind w:left="1792" w:hanging="357"/>
        <w:contextualSpacing w:val="0"/>
        <w:rPr>
          <w:i/>
          <w:iCs/>
        </w:rPr>
      </w:pPr>
      <w:r w:rsidRPr="006D5B07">
        <w:rPr>
          <w:i/>
          <w:iCs/>
        </w:rPr>
        <w:t>The Practice also offers increased access and Capacity via “A New Telephone Hub” for Marisco Practice patients, to answer incoming patients calls to enhance the patient experience and to improve the service provision and access.</w:t>
      </w:r>
    </w:p>
    <w:p w14:paraId="20E90FCC" w14:textId="77777777" w:rsidR="0050332F" w:rsidRDefault="0050332F" w:rsidP="00081C1D">
      <w:pPr>
        <w:pStyle w:val="ListParagraph"/>
        <w:numPr>
          <w:ilvl w:val="1"/>
          <w:numId w:val="9"/>
        </w:numPr>
        <w:spacing w:before="120" w:beforeAutospacing="0" w:after="120" w:afterAutospacing="0"/>
        <w:contextualSpacing w:val="0"/>
        <w:rPr>
          <w:b/>
        </w:rPr>
      </w:pPr>
      <w:r>
        <w:rPr>
          <w:b/>
        </w:rPr>
        <w:t>Consent &amp; Chaperone</w:t>
      </w:r>
    </w:p>
    <w:p w14:paraId="280FCB78" w14:textId="77777777" w:rsidR="0050332F" w:rsidRPr="00081C1D" w:rsidRDefault="0050332F" w:rsidP="00081C1D">
      <w:pPr>
        <w:pStyle w:val="ListParagraph"/>
        <w:numPr>
          <w:ilvl w:val="2"/>
          <w:numId w:val="9"/>
        </w:numPr>
        <w:spacing w:before="0" w:beforeAutospacing="0" w:after="120" w:afterAutospacing="0"/>
        <w:ind w:left="1831" w:hanging="357"/>
      </w:pPr>
      <w:r w:rsidRPr="00081C1D">
        <w:t xml:space="preserve">We have multiple patient consulting rooms that are away from the reception area and adjacent to the reception area, both are private where no conversation can be overheard or examination seen.  </w:t>
      </w:r>
    </w:p>
    <w:p w14:paraId="00FD8394" w14:textId="77777777" w:rsidR="00081C1D" w:rsidRDefault="0050332F" w:rsidP="00081C1D">
      <w:pPr>
        <w:pStyle w:val="ListParagraph"/>
        <w:numPr>
          <w:ilvl w:val="2"/>
          <w:numId w:val="9"/>
        </w:numPr>
        <w:spacing w:before="0" w:beforeAutospacing="0" w:after="120" w:afterAutospacing="0"/>
        <w:ind w:left="1848" w:hanging="357"/>
      </w:pPr>
      <w:r w:rsidRPr="00081C1D">
        <w:t>No patient is ever examined or any procedure undertaken without gaining consent.</w:t>
      </w:r>
    </w:p>
    <w:p w14:paraId="18AD7519" w14:textId="77777777" w:rsidR="00081C1D" w:rsidRDefault="0050332F" w:rsidP="00081C1D">
      <w:pPr>
        <w:pStyle w:val="ListParagraph"/>
        <w:numPr>
          <w:ilvl w:val="2"/>
          <w:numId w:val="9"/>
        </w:numPr>
        <w:spacing w:before="0" w:beforeAutospacing="0" w:after="120" w:afterAutospacing="0"/>
        <w:ind w:left="1848" w:hanging="357"/>
      </w:pPr>
      <w:r w:rsidRPr="00081C1D">
        <w:t>A chaperone is available upon request.</w:t>
      </w:r>
    </w:p>
    <w:p w14:paraId="5171F9A1" w14:textId="77777777" w:rsidR="0050332F" w:rsidRPr="00081C1D" w:rsidRDefault="0050332F" w:rsidP="00081C1D">
      <w:pPr>
        <w:pStyle w:val="ListParagraph"/>
        <w:numPr>
          <w:ilvl w:val="2"/>
          <w:numId w:val="9"/>
        </w:numPr>
        <w:spacing w:before="0" w:beforeAutospacing="0" w:after="120" w:afterAutospacing="0"/>
        <w:ind w:left="1848" w:hanging="357"/>
        <w:contextualSpacing w:val="0"/>
      </w:pPr>
      <w:r w:rsidRPr="00081C1D">
        <w:t>A confidential room is available should any patient/visitor wish to speak</w:t>
      </w:r>
      <w:r w:rsidR="00081C1D" w:rsidRPr="00081C1D">
        <w:t xml:space="preserve"> to a member of staff privately.</w:t>
      </w:r>
    </w:p>
    <w:p w14:paraId="1C8267A6" w14:textId="77777777" w:rsidR="00081C1D" w:rsidRDefault="00081C1D" w:rsidP="00081C1D">
      <w:pPr>
        <w:pStyle w:val="ListParagraph"/>
        <w:numPr>
          <w:ilvl w:val="1"/>
          <w:numId w:val="9"/>
        </w:numPr>
        <w:spacing w:before="120" w:beforeAutospacing="0" w:after="120" w:afterAutospacing="0"/>
        <w:ind w:left="1077" w:hanging="357"/>
        <w:contextualSpacing w:val="0"/>
        <w:rPr>
          <w:b/>
        </w:rPr>
      </w:pPr>
      <w:r>
        <w:rPr>
          <w:b/>
        </w:rPr>
        <w:t>Carers</w:t>
      </w:r>
    </w:p>
    <w:p w14:paraId="51CF187B" w14:textId="77777777" w:rsidR="00081C1D" w:rsidRPr="00081C1D" w:rsidRDefault="00081C1D" w:rsidP="00081C1D">
      <w:pPr>
        <w:pStyle w:val="ListParagraph"/>
        <w:numPr>
          <w:ilvl w:val="2"/>
          <w:numId w:val="9"/>
        </w:numPr>
        <w:spacing w:before="120" w:beforeAutospacing="0" w:after="120" w:afterAutospacing="0"/>
        <w:ind w:left="1848" w:hanging="357"/>
      </w:pPr>
      <w:r w:rsidRPr="00081C1D">
        <w:t>We encourage patients to let us know if they are a carer or are cared for by another person as this helps to alert us to possible needs in this role.</w:t>
      </w:r>
    </w:p>
    <w:p w14:paraId="10EB03F9" w14:textId="77777777" w:rsidR="00081C1D" w:rsidRDefault="00081C1D" w:rsidP="00081C1D">
      <w:pPr>
        <w:pStyle w:val="ListParagraph"/>
        <w:numPr>
          <w:ilvl w:val="2"/>
          <w:numId w:val="9"/>
        </w:numPr>
        <w:spacing w:before="0" w:beforeAutospacing="0" w:after="120" w:afterAutospacing="0"/>
        <w:ind w:left="1848" w:hanging="357"/>
        <w:contextualSpacing w:val="0"/>
      </w:pPr>
      <w:r w:rsidRPr="00081C1D">
        <w:t xml:space="preserve">A carer is someone who, without payment, provides help and support to a partner, child, relative, friend or neighbour who could not manage without their help.  This could be due to age, physical or mental illness, substance misuse or a disability.  </w:t>
      </w:r>
    </w:p>
    <w:p w14:paraId="23042068" w14:textId="05DD3451" w:rsidR="00081C1D" w:rsidRDefault="00A253E3" w:rsidP="00081C1D">
      <w:pPr>
        <w:pStyle w:val="ListParagraph"/>
        <w:numPr>
          <w:ilvl w:val="1"/>
          <w:numId w:val="9"/>
        </w:numPr>
        <w:spacing w:before="120" w:beforeAutospacing="0" w:after="120" w:afterAutospacing="0"/>
        <w:ind w:left="1077" w:hanging="357"/>
        <w:contextualSpacing w:val="0"/>
        <w:rPr>
          <w:b/>
        </w:rPr>
      </w:pPr>
      <w:r>
        <w:rPr>
          <w:b/>
        </w:rPr>
        <w:t>Confidentiality &amp;</w:t>
      </w:r>
      <w:r w:rsidR="00081C1D">
        <w:rPr>
          <w:b/>
        </w:rPr>
        <w:t xml:space="preserve"> Access to Patient Information</w:t>
      </w:r>
    </w:p>
    <w:p w14:paraId="705BEB0D" w14:textId="592AA02A" w:rsidR="00081C1D" w:rsidRPr="008732F6" w:rsidRDefault="00C35D06" w:rsidP="008732F6">
      <w:pPr>
        <w:pStyle w:val="ListParagraph"/>
        <w:numPr>
          <w:ilvl w:val="0"/>
          <w:numId w:val="18"/>
        </w:numPr>
        <w:spacing w:before="120" w:beforeAutospacing="0" w:after="120" w:afterAutospacing="0"/>
        <w:ind w:left="1848" w:hanging="357"/>
      </w:pPr>
      <w:r w:rsidRPr="008732F6">
        <w:t xml:space="preserve">All patient information </w:t>
      </w:r>
      <w:r w:rsidR="00A253E3" w:rsidRPr="008732F6">
        <w:t>is</w:t>
      </w:r>
      <w:r w:rsidRPr="008732F6">
        <w:t xml:space="preserve"> confidential and we fully comply with the Data Protection Act.</w:t>
      </w:r>
    </w:p>
    <w:p w14:paraId="1155578C" w14:textId="77777777" w:rsidR="00C35D06" w:rsidRPr="008732F6" w:rsidRDefault="00C35D06" w:rsidP="008732F6">
      <w:pPr>
        <w:pStyle w:val="ListParagraph"/>
        <w:numPr>
          <w:ilvl w:val="0"/>
          <w:numId w:val="18"/>
        </w:numPr>
        <w:spacing w:before="120" w:beforeAutospacing="0" w:after="120" w:afterAutospacing="0"/>
        <w:ind w:left="1848" w:hanging="357"/>
      </w:pPr>
      <w:r w:rsidRPr="008732F6">
        <w:t>All employees have access to this information as part of their role within the practice, each staff member is required to undertake mandatory training in confidentiality and are all required to sign the practice confidentiality agreement.</w:t>
      </w:r>
    </w:p>
    <w:p w14:paraId="120C5939" w14:textId="77777777" w:rsidR="00C35D06" w:rsidRPr="008732F6" w:rsidRDefault="00C35D06" w:rsidP="008732F6">
      <w:pPr>
        <w:pStyle w:val="ListParagraph"/>
        <w:numPr>
          <w:ilvl w:val="0"/>
          <w:numId w:val="18"/>
        </w:numPr>
        <w:spacing w:before="120" w:beforeAutospacing="0" w:after="120" w:afterAutospacing="0"/>
        <w:ind w:left="1848" w:hanging="357"/>
      </w:pPr>
      <w:r w:rsidRPr="008732F6">
        <w:lastRenderedPageBreak/>
        <w:t>Relevant information may be shared with other healthcare providers when relevant and appropriate to the patient’s ongoing healthcare, and where the patient has consented to sharing information.</w:t>
      </w:r>
    </w:p>
    <w:p w14:paraId="7EC79E7E" w14:textId="77777777" w:rsidR="00C35D06" w:rsidRPr="008732F6" w:rsidRDefault="00C35D06" w:rsidP="008732F6">
      <w:pPr>
        <w:pStyle w:val="ListParagraph"/>
        <w:numPr>
          <w:ilvl w:val="0"/>
          <w:numId w:val="18"/>
        </w:numPr>
        <w:spacing w:before="120" w:beforeAutospacing="0" w:after="120" w:afterAutospacing="0"/>
        <w:ind w:left="1848" w:hanging="357"/>
      </w:pPr>
      <w:r w:rsidRPr="008732F6">
        <w:t>Those individuals have a professional and contractual duty of confidentiality.</w:t>
      </w:r>
    </w:p>
    <w:p w14:paraId="4B185038" w14:textId="77777777" w:rsidR="00C35D06" w:rsidRPr="008732F6" w:rsidRDefault="00C35D06" w:rsidP="008732F6">
      <w:pPr>
        <w:pStyle w:val="ListParagraph"/>
        <w:numPr>
          <w:ilvl w:val="0"/>
          <w:numId w:val="18"/>
        </w:numPr>
        <w:spacing w:before="120" w:beforeAutospacing="0" w:after="120" w:afterAutospacing="0"/>
        <w:ind w:left="1848" w:hanging="357"/>
      </w:pPr>
      <w:r w:rsidRPr="008732F6">
        <w:t>No confidential or patient identifiable information will be disclosed to other organisations/individuals without explicit consent from the patient, unless ordered to do so by a court order or whereby it is in the public interest to do so to prevent harm.</w:t>
      </w:r>
    </w:p>
    <w:p w14:paraId="7ECA4556" w14:textId="77777777" w:rsidR="00C35D06" w:rsidRDefault="00C35D06" w:rsidP="008732F6">
      <w:pPr>
        <w:pStyle w:val="ListParagraph"/>
        <w:numPr>
          <w:ilvl w:val="0"/>
          <w:numId w:val="18"/>
        </w:numPr>
        <w:spacing w:before="120" w:beforeAutospacing="0" w:after="120" w:afterAutospacing="0"/>
        <w:ind w:left="1848" w:hanging="357"/>
      </w:pPr>
      <w:r w:rsidRPr="008732F6">
        <w:t xml:space="preserve">New GDPR laws allows access to health records, the practice has appropriate forms available for those patients that would like to access the information held </w:t>
      </w:r>
      <w:r w:rsidR="008732F6" w:rsidRPr="008732F6">
        <w:t>by the practice that is about them.</w:t>
      </w:r>
    </w:p>
    <w:p w14:paraId="30D30202" w14:textId="77777777" w:rsidR="008732F6" w:rsidRDefault="008732F6" w:rsidP="00E27BC5">
      <w:pPr>
        <w:spacing w:before="120" w:beforeAutospacing="0" w:after="120" w:afterAutospacing="0"/>
        <w:ind w:left="1077" w:hanging="357"/>
        <w:rPr>
          <w:b/>
        </w:rPr>
      </w:pPr>
      <w:r w:rsidRPr="008732F6">
        <w:t>•</w:t>
      </w:r>
      <w:r w:rsidRPr="008732F6">
        <w:tab/>
      </w:r>
      <w:r>
        <w:rPr>
          <w:b/>
        </w:rPr>
        <w:t>Comments, Suggestions and Complaints</w:t>
      </w:r>
    </w:p>
    <w:p w14:paraId="2A00D3AE" w14:textId="77777777" w:rsidR="008732F6" w:rsidRDefault="008732F6" w:rsidP="00E27BC5">
      <w:pPr>
        <w:pStyle w:val="ListParagraph"/>
        <w:numPr>
          <w:ilvl w:val="0"/>
          <w:numId w:val="19"/>
        </w:numPr>
        <w:spacing w:before="120" w:beforeAutospacing="0"/>
        <w:ind w:left="1797" w:hanging="357"/>
        <w:contextualSpacing w:val="0"/>
      </w:pPr>
      <w:r>
        <w:t>We welcome comments and suggestions on our services and have a protocol for dealing with complaints.</w:t>
      </w:r>
    </w:p>
    <w:p w14:paraId="7CC58297" w14:textId="77777777" w:rsidR="008732F6" w:rsidRDefault="008732F6" w:rsidP="008732F6">
      <w:pPr>
        <w:pStyle w:val="ListParagraph"/>
        <w:numPr>
          <w:ilvl w:val="0"/>
          <w:numId w:val="19"/>
        </w:numPr>
      </w:pPr>
      <w:r>
        <w:t>The practice has a complaints officer and in the first instance a complaint will be received by the complaints officer who will ensure all relevant details are recorded, arrange for the complaint to be investigated and respond in a timely manner.</w:t>
      </w:r>
    </w:p>
    <w:p w14:paraId="402FC687" w14:textId="77777777" w:rsidR="008732F6" w:rsidRDefault="008732F6" w:rsidP="00661D99">
      <w:pPr>
        <w:pStyle w:val="ListParagraph"/>
        <w:numPr>
          <w:ilvl w:val="0"/>
          <w:numId w:val="19"/>
        </w:numPr>
        <w:spacing w:before="0" w:beforeAutospacing="0" w:after="120" w:afterAutospacing="0"/>
        <w:ind w:left="1848" w:hanging="357"/>
        <w:contextualSpacing w:val="0"/>
      </w:pPr>
      <w:r>
        <w:t>If a complaint is not resolved to the satisfaction of the complainant the health service ombudsman can investigate independently.</w:t>
      </w:r>
    </w:p>
    <w:p w14:paraId="03E003A3" w14:textId="77777777" w:rsidR="008732F6" w:rsidRDefault="00661D99" w:rsidP="00661D99">
      <w:pPr>
        <w:pBdr>
          <w:top w:val="single" w:sz="4" w:space="1" w:color="auto"/>
          <w:left w:val="single" w:sz="4" w:space="4" w:color="auto"/>
          <w:bottom w:val="single" w:sz="4" w:space="1" w:color="auto"/>
          <w:right w:val="single" w:sz="4" w:space="4" w:color="auto"/>
        </w:pBdr>
        <w:spacing w:before="240" w:beforeAutospacing="0" w:after="120" w:afterAutospacing="0"/>
      </w:pPr>
      <w:r w:rsidRPr="00661D99">
        <w:rPr>
          <w:b/>
          <w:color w:val="548DD4" w:themeColor="text2" w:themeTint="99"/>
        </w:rPr>
        <w:t>STATEMENT OF PURPOSE PART 4</w:t>
      </w:r>
    </w:p>
    <w:p w14:paraId="43F8287B" w14:textId="77777777" w:rsidR="00661D99" w:rsidRPr="00661D99" w:rsidRDefault="00661D99" w:rsidP="00661D99">
      <w:pPr>
        <w:pBdr>
          <w:top w:val="single" w:sz="4" w:space="1" w:color="auto"/>
          <w:left w:val="single" w:sz="4" w:space="4" w:color="auto"/>
          <w:bottom w:val="single" w:sz="4" w:space="1" w:color="auto"/>
          <w:right w:val="single" w:sz="4" w:space="4" w:color="auto"/>
        </w:pBdr>
        <w:spacing w:before="240" w:beforeAutospacing="0" w:after="120" w:afterAutospacing="0"/>
        <w:rPr>
          <w:b/>
          <w:color w:val="548DD4" w:themeColor="text2" w:themeTint="99"/>
        </w:rPr>
      </w:pPr>
      <w:r w:rsidRPr="00661D99">
        <w:rPr>
          <w:b/>
          <w:color w:val="548DD4" w:themeColor="text2" w:themeTint="99"/>
        </w:rPr>
        <w:t>Health &amp; Social Care Act 2008</w:t>
      </w:r>
    </w:p>
    <w:p w14:paraId="2235CD3A" w14:textId="77777777" w:rsidR="00661D99" w:rsidRDefault="00661D99" w:rsidP="00661D99">
      <w:pPr>
        <w:pBdr>
          <w:top w:val="single" w:sz="4" w:space="1" w:color="auto"/>
          <w:left w:val="single" w:sz="4" w:space="4" w:color="auto"/>
          <w:bottom w:val="single" w:sz="4" w:space="1" w:color="auto"/>
          <w:right w:val="single" w:sz="4" w:space="4" w:color="auto"/>
        </w:pBdr>
        <w:spacing w:before="240" w:beforeAutospacing="0" w:after="120" w:afterAutospacing="0"/>
      </w:pPr>
      <w:r>
        <w:t>Registered manager details</w:t>
      </w:r>
    </w:p>
    <w:p w14:paraId="050EFC0C" w14:textId="77777777" w:rsidR="00E27BC5" w:rsidRDefault="00E27BC5" w:rsidP="00E27BC5">
      <w:pPr>
        <w:pStyle w:val="ListParagraph"/>
        <w:numPr>
          <w:ilvl w:val="0"/>
          <w:numId w:val="9"/>
        </w:numPr>
        <w:spacing w:before="120" w:beforeAutospacing="0" w:after="120" w:afterAutospacing="0"/>
        <w:ind w:left="357" w:hanging="357"/>
        <w:contextualSpacing w:val="0"/>
        <w:rPr>
          <w:b/>
        </w:rPr>
      </w:pPr>
      <w:r w:rsidRPr="00E27BC5">
        <w:rPr>
          <w:b/>
        </w:rPr>
        <w:t>Practice Registered Manager details</w:t>
      </w:r>
    </w:p>
    <w:p w14:paraId="2AE800E6" w14:textId="77777777" w:rsidR="00661D99" w:rsidRDefault="00E27BC5" w:rsidP="00E27BC5">
      <w:pPr>
        <w:pStyle w:val="ListParagraph"/>
        <w:numPr>
          <w:ilvl w:val="1"/>
          <w:numId w:val="20"/>
        </w:numPr>
      </w:pPr>
      <w:r w:rsidRPr="00E27BC5">
        <w:rPr>
          <w:b/>
        </w:rPr>
        <w:t>Registered Manager</w:t>
      </w:r>
      <w:r>
        <w:rPr>
          <w:b/>
        </w:rPr>
        <w:t>:</w:t>
      </w:r>
      <w:r>
        <w:t xml:space="preserve"> </w:t>
      </w:r>
      <w:r>
        <w:tab/>
        <w:t>Ian Blakey</w:t>
      </w:r>
    </w:p>
    <w:p w14:paraId="2177354C" w14:textId="77777777" w:rsidR="00E27BC5" w:rsidRDefault="00E27BC5" w:rsidP="00E27BC5">
      <w:pPr>
        <w:pStyle w:val="ListParagraph"/>
        <w:numPr>
          <w:ilvl w:val="1"/>
          <w:numId w:val="20"/>
        </w:numPr>
      </w:pPr>
      <w:r w:rsidRPr="00E27BC5">
        <w:rPr>
          <w:b/>
        </w:rPr>
        <w:t>Business address</w:t>
      </w:r>
      <w:r>
        <w:t>:</w:t>
      </w:r>
      <w:r>
        <w:tab/>
      </w:r>
      <w:r>
        <w:tab/>
        <w:t>Marisco Medical Practice Mablethorpe LN12 1DP</w:t>
      </w:r>
    </w:p>
    <w:p w14:paraId="754471DC" w14:textId="77777777" w:rsidR="00E27BC5" w:rsidRDefault="00E27BC5" w:rsidP="00E27BC5">
      <w:pPr>
        <w:pStyle w:val="ListParagraph"/>
        <w:numPr>
          <w:ilvl w:val="1"/>
          <w:numId w:val="20"/>
        </w:numPr>
      </w:pPr>
      <w:r w:rsidRPr="00E27BC5">
        <w:rPr>
          <w:b/>
        </w:rPr>
        <w:t>Telephone</w:t>
      </w:r>
      <w:r>
        <w:tab/>
        <w:t>:</w:t>
      </w:r>
      <w:r>
        <w:tab/>
      </w:r>
      <w:r>
        <w:tab/>
        <w:t>01507 473483</w:t>
      </w:r>
    </w:p>
    <w:p w14:paraId="5DD0E92D" w14:textId="77777777" w:rsidR="00E27BC5" w:rsidRPr="008732F6" w:rsidRDefault="00E27BC5" w:rsidP="00E27BC5">
      <w:pPr>
        <w:pStyle w:val="ListParagraph"/>
        <w:numPr>
          <w:ilvl w:val="1"/>
          <w:numId w:val="20"/>
        </w:numPr>
      </w:pPr>
      <w:r w:rsidRPr="00E27BC5">
        <w:rPr>
          <w:b/>
        </w:rPr>
        <w:t>E-mail add</w:t>
      </w:r>
      <w:r>
        <w:rPr>
          <w:b/>
        </w:rPr>
        <w:t>r</w:t>
      </w:r>
      <w:r w:rsidRPr="00E27BC5">
        <w:rPr>
          <w:b/>
        </w:rPr>
        <w:t>ess</w:t>
      </w:r>
      <w:r>
        <w:rPr>
          <w:b/>
        </w:rPr>
        <w:t>:</w:t>
      </w:r>
      <w:r>
        <w:tab/>
      </w:r>
      <w:r>
        <w:tab/>
        <w:t>ian.blakey@nhs.net</w:t>
      </w:r>
    </w:p>
    <w:p w14:paraId="328E3EB0" w14:textId="77777777" w:rsidR="008732F6" w:rsidRPr="008732F6" w:rsidRDefault="008732F6" w:rsidP="008732F6"/>
    <w:p w14:paraId="1607A987" w14:textId="77777777" w:rsidR="008732F6" w:rsidRPr="008732F6" w:rsidRDefault="008732F6" w:rsidP="008732F6"/>
    <w:p w14:paraId="3EFF4D60" w14:textId="77777777" w:rsidR="00081C1D" w:rsidRPr="008732F6" w:rsidRDefault="00081C1D" w:rsidP="008732F6"/>
    <w:p w14:paraId="63483197" w14:textId="77777777" w:rsidR="0050332F" w:rsidRPr="008732F6" w:rsidRDefault="0050332F" w:rsidP="008732F6"/>
    <w:p w14:paraId="63A36643" w14:textId="77777777" w:rsidR="00DB031A" w:rsidRPr="008732F6" w:rsidRDefault="00DB031A" w:rsidP="008732F6"/>
    <w:p w14:paraId="0E971493" w14:textId="77777777" w:rsidR="009618DB" w:rsidRPr="008732F6" w:rsidRDefault="009618DB" w:rsidP="008732F6"/>
    <w:p w14:paraId="54FD0505" w14:textId="77777777" w:rsidR="009618DB" w:rsidRPr="008732F6" w:rsidRDefault="009618DB" w:rsidP="008732F6"/>
    <w:p w14:paraId="09B684CF" w14:textId="77777777" w:rsidR="009618DB" w:rsidRPr="008732F6" w:rsidRDefault="009618DB" w:rsidP="008732F6"/>
    <w:p w14:paraId="3A11B392" w14:textId="77777777" w:rsidR="009618DB" w:rsidRPr="008732F6" w:rsidRDefault="009618DB" w:rsidP="008732F6"/>
    <w:p w14:paraId="5422AE9F" w14:textId="77777777" w:rsidR="009618DB" w:rsidRPr="008732F6" w:rsidRDefault="009618DB" w:rsidP="008732F6"/>
    <w:p w14:paraId="2B2948E3" w14:textId="77777777" w:rsidR="009618DB" w:rsidRPr="00760980" w:rsidRDefault="009618DB" w:rsidP="00A36D4B"/>
    <w:sectPr w:rsidR="009618DB" w:rsidRPr="00760980" w:rsidSect="000D3672">
      <w:headerReference w:type="default" r:id="rId11"/>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2065" w14:textId="77777777" w:rsidR="00853F3C" w:rsidRDefault="00853F3C" w:rsidP="004B7616">
      <w:pPr>
        <w:spacing w:before="0" w:after="0"/>
      </w:pPr>
      <w:r>
        <w:separator/>
      </w:r>
    </w:p>
  </w:endnote>
  <w:endnote w:type="continuationSeparator" w:id="0">
    <w:p w14:paraId="203AE644" w14:textId="77777777" w:rsidR="00853F3C" w:rsidRDefault="00853F3C" w:rsidP="004B76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5EE8" w14:textId="7434BC4E" w:rsidR="000D3672" w:rsidRDefault="00A13A91" w:rsidP="000D3672">
    <w:pPr>
      <w:contextualSpacing/>
    </w:pPr>
    <w:r>
      <w:rPr>
        <w:noProof/>
        <w:lang w:eastAsia="en-GB"/>
      </w:rPr>
      <mc:AlternateContent>
        <mc:Choice Requires="wps">
          <w:drawing>
            <wp:anchor distT="0" distB="0" distL="114300" distR="114300" simplePos="0" relativeHeight="251659264" behindDoc="0" locked="0" layoutInCell="1" allowOverlap="1" wp14:anchorId="103A28C0" wp14:editId="223A098C">
              <wp:simplePos x="0" y="0"/>
              <wp:positionH relativeFrom="margin">
                <wp:align>right</wp:align>
              </wp:positionH>
              <wp:positionV relativeFrom="bottomMargin">
                <wp:align>top</wp:align>
              </wp:positionV>
              <wp:extent cx="1508760" cy="3886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88620"/>
                      </a:xfrm>
                      <a:prstGeom prst="rect">
                        <a:avLst/>
                      </a:prstGeom>
                      <a:noFill/>
                      <a:ln w="6350">
                        <a:noFill/>
                      </a:ln>
                      <a:effectLst/>
                    </wps:spPr>
                    <wps:txbx>
                      <w:txbxContent>
                        <w:p w14:paraId="7B29583D" w14:textId="77777777" w:rsidR="00400E28" w:rsidRPr="00530EE8" w:rsidRDefault="00400E28">
                          <w:pPr>
                            <w:pStyle w:val="Footer"/>
                            <w:jc w:val="right"/>
                            <w:rPr>
                              <w:rFonts w:asciiTheme="majorHAnsi" w:hAnsiTheme="majorHAnsi"/>
                              <w:color w:val="000000" w:themeColor="text1"/>
                            </w:rPr>
                          </w:pPr>
                          <w:r w:rsidRPr="00530EE8">
                            <w:rPr>
                              <w:rFonts w:asciiTheme="majorHAnsi" w:hAnsiTheme="majorHAnsi"/>
                              <w:color w:val="000000" w:themeColor="text1"/>
                            </w:rPr>
                            <w:fldChar w:fldCharType="begin"/>
                          </w:r>
                          <w:r w:rsidRPr="00530EE8">
                            <w:rPr>
                              <w:rFonts w:asciiTheme="majorHAnsi" w:hAnsiTheme="majorHAnsi"/>
                              <w:color w:val="000000" w:themeColor="text1"/>
                            </w:rPr>
                            <w:instrText xml:space="preserve"> PAGE  \* Arabic  \* MERGEFORMAT </w:instrText>
                          </w:r>
                          <w:r w:rsidRPr="00530EE8">
                            <w:rPr>
                              <w:rFonts w:asciiTheme="majorHAnsi" w:hAnsiTheme="majorHAnsi"/>
                              <w:color w:val="000000" w:themeColor="text1"/>
                            </w:rPr>
                            <w:fldChar w:fldCharType="separate"/>
                          </w:r>
                          <w:r w:rsidR="009872D3">
                            <w:rPr>
                              <w:rFonts w:asciiTheme="majorHAnsi" w:hAnsiTheme="majorHAnsi"/>
                              <w:noProof/>
                              <w:color w:val="000000" w:themeColor="text1"/>
                            </w:rPr>
                            <w:t>2</w:t>
                          </w:r>
                          <w:r w:rsidRPr="00530EE8">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28C0" id="_x0000_t202" coordsize="21600,21600" o:spt="202" path="m,l,21600r21600,l21600,xe">
              <v:stroke joinstyle="miter"/>
              <v:path gradientshapeok="t" o:connecttype="rect"/>
            </v:shapetype>
            <v:shape id="Text Box 56" o:spid="_x0000_s1026" type="#_x0000_t202" style="position:absolute;margin-left:67.6pt;margin-top:0;width:118.8pt;height:30.6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" filled="f" stroked="f" strokeweight=".5pt">
              <v:textbox>
                <w:txbxContent>
                  <w:p w14:paraId="7B29583D" w14:textId="77777777" w:rsidR="00400E28" w:rsidRPr="00530EE8" w:rsidRDefault="00400E28">
                    <w:pPr>
                      <w:pStyle w:val="Footer"/>
                      <w:jc w:val="right"/>
                      <w:rPr>
                        <w:rFonts w:asciiTheme="majorHAnsi" w:hAnsiTheme="majorHAnsi"/>
                        <w:color w:val="000000" w:themeColor="text1"/>
                      </w:rPr>
                    </w:pPr>
                    <w:r w:rsidRPr="00530EE8">
                      <w:rPr>
                        <w:rFonts w:asciiTheme="majorHAnsi" w:hAnsiTheme="majorHAnsi"/>
                        <w:color w:val="000000" w:themeColor="text1"/>
                      </w:rPr>
                      <w:fldChar w:fldCharType="begin"/>
                    </w:r>
                    <w:r w:rsidRPr="00530EE8">
                      <w:rPr>
                        <w:rFonts w:asciiTheme="majorHAnsi" w:hAnsiTheme="majorHAnsi"/>
                        <w:color w:val="000000" w:themeColor="text1"/>
                      </w:rPr>
                      <w:instrText xml:space="preserve"> PAGE  \* Arabic  \* MERGEFORMAT </w:instrText>
                    </w:r>
                    <w:r w:rsidRPr="00530EE8">
                      <w:rPr>
                        <w:rFonts w:asciiTheme="majorHAnsi" w:hAnsiTheme="majorHAnsi"/>
                        <w:color w:val="000000" w:themeColor="text1"/>
                      </w:rPr>
                      <w:fldChar w:fldCharType="separate"/>
                    </w:r>
                    <w:r w:rsidR="009872D3">
                      <w:rPr>
                        <w:rFonts w:asciiTheme="majorHAnsi" w:hAnsiTheme="majorHAnsi"/>
                        <w:noProof/>
                        <w:color w:val="000000" w:themeColor="text1"/>
                      </w:rPr>
                      <w:t>2</w:t>
                    </w:r>
                    <w:r w:rsidRPr="00530EE8">
                      <w:rPr>
                        <w:rFonts w:asciiTheme="majorHAnsi" w:hAnsiTheme="majorHAnsi"/>
                        <w:color w:val="000000" w:themeColor="text1"/>
                      </w:rPr>
                      <w:fldChar w:fldCharType="end"/>
                    </w:r>
                  </w:p>
                </w:txbxContent>
              </v:textbox>
              <w10:wrap anchorx="margin" anchory="margin"/>
            </v:shape>
          </w:pict>
        </mc:Fallback>
      </mc:AlternateContent>
    </w:r>
    <w:r w:rsidR="000D3672">
      <w:t>Version:</w:t>
    </w:r>
    <w:r w:rsidR="00E27BC5">
      <w:t xml:space="preserve"> 2</w:t>
    </w:r>
    <w:r w:rsidR="00BC21A1">
      <w:t>.1</w:t>
    </w:r>
  </w:p>
  <w:p w14:paraId="5F58A7A5" w14:textId="7A8240B3" w:rsidR="000D3672" w:rsidRDefault="000D3672" w:rsidP="000D3672">
    <w:pPr>
      <w:contextualSpacing/>
    </w:pPr>
    <w:r>
      <w:t>Date Published:</w:t>
    </w:r>
    <w:r w:rsidR="00E27BC5">
      <w:t xml:space="preserve"> </w:t>
    </w:r>
    <w:r w:rsidR="00A253E3">
      <w:t>24</w:t>
    </w:r>
    <w:r w:rsidR="00E27BC5" w:rsidRPr="00E27BC5">
      <w:rPr>
        <w:vertAlign w:val="superscript"/>
      </w:rPr>
      <w:t>th</w:t>
    </w:r>
    <w:r w:rsidR="00E27BC5">
      <w:t xml:space="preserve"> </w:t>
    </w:r>
    <w:r w:rsidR="00A253E3">
      <w:t>June</w:t>
    </w:r>
    <w:r w:rsidR="00E27BC5">
      <w:t xml:space="preserve"> 202</w:t>
    </w:r>
    <w:r w:rsidR="00A253E3">
      <w:t>2</w:t>
    </w:r>
  </w:p>
  <w:p w14:paraId="67245C13" w14:textId="645A3FC5" w:rsidR="009618DB" w:rsidRPr="00400E28" w:rsidRDefault="000D3672" w:rsidP="00BB47CE">
    <w:pPr>
      <w:contextualSpacing/>
    </w:pPr>
    <w:r>
      <w:t>Review Date:</w:t>
    </w:r>
    <w:r w:rsidR="00400E28">
      <w:rPr>
        <w:noProof/>
        <w:color w:val="4F81BD" w:themeColor="accent1"/>
        <w:lang w:eastAsia="en-GB"/>
      </w:rPr>
      <mc:AlternateContent>
        <mc:Choice Requires="wps">
          <w:drawing>
            <wp:anchor distT="91440" distB="91440" distL="114300" distR="114300" simplePos="0" relativeHeight="251660288" behindDoc="1" locked="0" layoutInCell="1" allowOverlap="1" wp14:anchorId="278CF164" wp14:editId="65153F4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FFAF13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E27BC5">
      <w:t xml:space="preserve"> </w:t>
    </w:r>
    <w:r w:rsidR="00A253E3">
      <w:t>24</w:t>
    </w:r>
    <w:r w:rsidR="00E27BC5" w:rsidRPr="00E27BC5">
      <w:rPr>
        <w:vertAlign w:val="superscript"/>
      </w:rPr>
      <w:t>th</w:t>
    </w:r>
    <w:r w:rsidR="00A253E3">
      <w:rPr>
        <w:vertAlign w:val="superscript"/>
      </w:rPr>
      <w:t xml:space="preserve"> </w:t>
    </w:r>
    <w:r w:rsidR="00A253E3">
      <w:t>June</w:t>
    </w:r>
    <w:r w:rsidR="00E27BC5">
      <w:t xml:space="preserve"> 202</w:t>
    </w:r>
    <w:r w:rsidR="00A253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EAA1" w14:textId="77777777" w:rsidR="00853F3C" w:rsidRDefault="00853F3C" w:rsidP="004B7616">
      <w:pPr>
        <w:spacing w:before="0" w:after="0"/>
      </w:pPr>
      <w:r>
        <w:separator/>
      </w:r>
    </w:p>
  </w:footnote>
  <w:footnote w:type="continuationSeparator" w:id="0">
    <w:p w14:paraId="3EB08D82" w14:textId="77777777" w:rsidR="00853F3C" w:rsidRDefault="00853F3C" w:rsidP="004B76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8E42" w14:textId="77777777" w:rsidR="00400E28" w:rsidRDefault="00400E28" w:rsidP="000D3672">
    <w:pPr>
      <w:pStyle w:val="Header"/>
      <w:tabs>
        <w:tab w:val="left" w:pos="6480"/>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DCEA4E"/>
    <w:multiLevelType w:val="hybridMultilevel"/>
    <w:tmpl w:val="EA9E71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440166"/>
    <w:multiLevelType w:val="hybridMultilevel"/>
    <w:tmpl w:val="AC94A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8A7906"/>
    <w:multiLevelType w:val="hybridMultilevel"/>
    <w:tmpl w:val="C8CA9E96"/>
    <w:lvl w:ilvl="0" w:tplc="08090001">
      <w:start w:val="1"/>
      <w:numFmt w:val="bullet"/>
      <w:lvlText w:val=""/>
      <w:lvlJc w:val="left"/>
      <w:pPr>
        <w:ind w:left="765" w:hanging="360"/>
      </w:pPr>
      <w:rPr>
        <w:rFonts w:ascii="Symbol" w:hAnsi="Symbol" w:hint="default"/>
      </w:rPr>
    </w:lvl>
    <w:lvl w:ilvl="1" w:tplc="0809000B">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DF2AB4"/>
    <w:multiLevelType w:val="hybridMultilevel"/>
    <w:tmpl w:val="D19CE5B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6660F8"/>
    <w:multiLevelType w:val="hybridMultilevel"/>
    <w:tmpl w:val="3C2EF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B53F6"/>
    <w:multiLevelType w:val="hybridMultilevel"/>
    <w:tmpl w:val="B5AAC548"/>
    <w:lvl w:ilvl="0" w:tplc="86528AF4">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3F2D0F"/>
    <w:multiLevelType w:val="hybridMultilevel"/>
    <w:tmpl w:val="CE72AA2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0743F"/>
    <w:multiLevelType w:val="hybridMultilevel"/>
    <w:tmpl w:val="74D20A3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5D4591"/>
    <w:multiLevelType w:val="hybridMultilevel"/>
    <w:tmpl w:val="050269A2"/>
    <w:lvl w:ilvl="0" w:tplc="0809000F">
      <w:start w:val="1"/>
      <w:numFmt w:val="decimal"/>
      <w:lvlText w:val="%1."/>
      <w:lvlJc w:val="left"/>
      <w:pPr>
        <w:ind w:left="360" w:hanging="360"/>
      </w:pPr>
      <w:rPr>
        <w:rFonts w:hint="default"/>
        <w:color w:val="auto"/>
      </w:rPr>
    </w:lvl>
    <w:lvl w:ilvl="1" w:tplc="86528AF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A5838"/>
    <w:multiLevelType w:val="hybridMultilevel"/>
    <w:tmpl w:val="3F7273F6"/>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35531"/>
    <w:multiLevelType w:val="hybridMultilevel"/>
    <w:tmpl w:val="F72AA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A6D8E"/>
    <w:multiLevelType w:val="hybridMultilevel"/>
    <w:tmpl w:val="83E2F910"/>
    <w:lvl w:ilvl="0" w:tplc="D778BE30">
      <w:start w:val="1"/>
      <w:numFmt w:val="decimal"/>
      <w:lvlText w:val="%1."/>
      <w:lvlJc w:val="left"/>
      <w:pPr>
        <w:ind w:left="360" w:hanging="360"/>
      </w:pPr>
      <w:rPr>
        <w:b/>
        <w:color w:val="auto"/>
      </w:rPr>
    </w:lvl>
    <w:lvl w:ilvl="1" w:tplc="08090009">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588" w:firstLine="32"/>
      </w:pPr>
      <w:rPr>
        <w:rFonts w:ascii="Wingdings" w:hAnsi="Wingdings" w:hint="default"/>
        <w:b w:val="0"/>
        <w:color w:val="auto"/>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7C11CD"/>
    <w:multiLevelType w:val="hybridMultilevel"/>
    <w:tmpl w:val="14102CEC"/>
    <w:lvl w:ilvl="0" w:tplc="86528AF4">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4F537DB"/>
    <w:multiLevelType w:val="hybridMultilevel"/>
    <w:tmpl w:val="2FC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B017F"/>
    <w:multiLevelType w:val="hybridMultilevel"/>
    <w:tmpl w:val="1466F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4265D2"/>
    <w:multiLevelType w:val="hybridMultilevel"/>
    <w:tmpl w:val="CC3A67FE"/>
    <w:lvl w:ilvl="0" w:tplc="08090005">
      <w:start w:val="1"/>
      <w:numFmt w:val="bullet"/>
      <w:lvlText w:val=""/>
      <w:lvlJc w:val="left"/>
      <w:pPr>
        <w:ind w:left="1797" w:hanging="360"/>
      </w:pPr>
      <w:rPr>
        <w:rFonts w:ascii="Wingdings" w:hAnsi="Wingdings" w:hint="default"/>
        <w:b w:val="0"/>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7EB9BBD6"/>
    <w:multiLevelType w:val="hybridMultilevel"/>
    <w:tmpl w:val="C7CBC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D96A18"/>
    <w:multiLevelType w:val="hybridMultilevel"/>
    <w:tmpl w:val="E1309B82"/>
    <w:lvl w:ilvl="0" w:tplc="E9E0FB12">
      <w:start w:val="1"/>
      <w:numFmt w:val="bullet"/>
      <w:lvlText w:val=""/>
      <w:lvlJc w:val="left"/>
      <w:pPr>
        <w:ind w:left="1982" w:hanging="360"/>
      </w:pPr>
      <w:rPr>
        <w:rFonts w:ascii="Wingdings" w:hAnsi="Wingdings" w:hint="default"/>
        <w:b w:val="0"/>
        <w:color w:val="auto"/>
      </w:rPr>
    </w:lvl>
    <w:lvl w:ilvl="1" w:tplc="08090003" w:tentative="1">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num w:numId="1">
    <w:abstractNumId w:val="16"/>
  </w:num>
  <w:num w:numId="2">
    <w:abstractNumId w:val="2"/>
  </w:num>
  <w:num w:numId="3">
    <w:abstractNumId w:val="1"/>
  </w:num>
  <w:num w:numId="4">
    <w:abstractNumId w:val="0"/>
  </w:num>
  <w:num w:numId="5">
    <w:abstractNumId w:val="9"/>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4"/>
  </w:num>
  <w:num w:numId="11">
    <w:abstractNumId w:val="6"/>
  </w:num>
  <w:num w:numId="12">
    <w:abstractNumId w:val="14"/>
  </w:num>
  <w:num w:numId="13">
    <w:abstractNumId w:val="11"/>
    <w:lvlOverride w:ilvl="0">
      <w:lvl w:ilvl="0" w:tplc="D778BE30">
        <w:start w:val="1"/>
        <w:numFmt w:val="bullet"/>
        <w:suff w:val="nothing"/>
        <w:lvlText w:val=""/>
        <w:lvlJc w:val="left"/>
        <w:pPr>
          <w:ind w:left="1588" w:firstLine="32"/>
        </w:pPr>
        <w:rPr>
          <w:rFonts w:ascii="Wingdings" w:hAnsi="Wingdings" w:hint="default"/>
          <w:b w:val="0"/>
          <w:color w:val="auto"/>
        </w:rPr>
      </w:lvl>
    </w:lvlOverride>
    <w:lvlOverride w:ilvl="1">
      <w:lvl w:ilvl="1" w:tplc="08090009" w:tentative="1">
        <w:start w:val="1"/>
        <w:numFmt w:val="bullet"/>
        <w:lvlText w:val="o"/>
        <w:lvlJc w:val="left"/>
        <w:pPr>
          <w:ind w:left="1440" w:hanging="360"/>
        </w:pPr>
        <w:rPr>
          <w:rFonts w:ascii="Courier New" w:hAnsi="Courier New" w:cs="Courier New" w:hint="default"/>
        </w:rPr>
      </w:lvl>
    </w:lvlOverride>
    <w:lvlOverride w:ilvl="2">
      <w:lvl w:ilvl="2" w:tplc="08090005">
        <w:start w:val="1"/>
        <w:numFmt w:val="bullet"/>
        <w:lvlText w:val=""/>
        <w:lvlJc w:val="left"/>
        <w:pPr>
          <w:ind w:left="2160" w:hanging="360"/>
        </w:pPr>
        <w:rPr>
          <w:rFonts w:ascii="Wingdings" w:hAnsi="Wingdings" w:hint="default"/>
        </w:rPr>
      </w:lvl>
    </w:lvlOverride>
    <w:lvlOverride w:ilvl="3">
      <w:lvl w:ilvl="3" w:tplc="0809000F" w:tentative="1">
        <w:start w:val="1"/>
        <w:numFmt w:val="bullet"/>
        <w:lvlText w:val=""/>
        <w:lvlJc w:val="left"/>
        <w:pPr>
          <w:ind w:left="2880" w:hanging="360"/>
        </w:pPr>
        <w:rPr>
          <w:rFonts w:ascii="Symbol" w:hAnsi="Symbol" w:hint="default"/>
        </w:rPr>
      </w:lvl>
    </w:lvlOverride>
    <w:lvlOverride w:ilvl="4">
      <w:lvl w:ilvl="4" w:tplc="08090019" w:tentative="1">
        <w:start w:val="1"/>
        <w:numFmt w:val="bullet"/>
        <w:lvlText w:val="o"/>
        <w:lvlJc w:val="left"/>
        <w:pPr>
          <w:ind w:left="3600" w:hanging="360"/>
        </w:pPr>
        <w:rPr>
          <w:rFonts w:ascii="Courier New" w:hAnsi="Courier New" w:cs="Courier New" w:hint="default"/>
        </w:rPr>
      </w:lvl>
    </w:lvlOverride>
    <w:lvlOverride w:ilvl="5">
      <w:lvl w:ilvl="5" w:tplc="0809001B" w:tentative="1">
        <w:start w:val="1"/>
        <w:numFmt w:val="bullet"/>
        <w:lvlText w:val=""/>
        <w:lvlJc w:val="left"/>
        <w:pPr>
          <w:ind w:left="4320" w:hanging="360"/>
        </w:pPr>
        <w:rPr>
          <w:rFonts w:ascii="Wingdings" w:hAnsi="Wingdings" w:hint="default"/>
        </w:rPr>
      </w:lvl>
    </w:lvlOverride>
    <w:lvlOverride w:ilvl="6">
      <w:lvl w:ilvl="6" w:tplc="0809000F" w:tentative="1">
        <w:start w:val="1"/>
        <w:numFmt w:val="bullet"/>
        <w:lvlText w:val=""/>
        <w:lvlJc w:val="left"/>
        <w:pPr>
          <w:ind w:left="5040" w:hanging="360"/>
        </w:pPr>
        <w:rPr>
          <w:rFonts w:ascii="Symbol" w:hAnsi="Symbol" w:hint="default"/>
        </w:rPr>
      </w:lvl>
    </w:lvlOverride>
    <w:lvlOverride w:ilvl="7">
      <w:lvl w:ilvl="7" w:tplc="08090019" w:tentative="1">
        <w:start w:val="1"/>
        <w:numFmt w:val="bullet"/>
        <w:lvlText w:val="o"/>
        <w:lvlJc w:val="left"/>
        <w:pPr>
          <w:ind w:left="5760" w:hanging="360"/>
        </w:pPr>
        <w:rPr>
          <w:rFonts w:ascii="Courier New" w:hAnsi="Courier New" w:cs="Courier New" w:hint="default"/>
        </w:rPr>
      </w:lvl>
    </w:lvlOverride>
    <w:lvlOverride w:ilvl="8">
      <w:lvl w:ilvl="8" w:tplc="0809001B" w:tentative="1">
        <w:start w:val="1"/>
        <w:numFmt w:val="bullet"/>
        <w:lvlText w:val=""/>
        <w:lvlJc w:val="left"/>
        <w:pPr>
          <w:ind w:left="6480" w:hanging="360"/>
        </w:pPr>
        <w:rPr>
          <w:rFonts w:ascii="Wingdings" w:hAnsi="Wingdings" w:hint="default"/>
        </w:rPr>
      </w:lvl>
    </w:lvlOverride>
  </w:num>
  <w:num w:numId="14">
    <w:abstractNumId w:val="17"/>
  </w:num>
  <w:num w:numId="15">
    <w:abstractNumId w:val="5"/>
  </w:num>
  <w:num w:numId="16">
    <w:abstractNumId w:val="12"/>
  </w:num>
  <w:num w:numId="17">
    <w:abstractNumId w:val="15"/>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49"/>
    <w:rsid w:val="000132EA"/>
    <w:rsid w:val="00030A5A"/>
    <w:rsid w:val="00081C1D"/>
    <w:rsid w:val="000D1A5D"/>
    <w:rsid w:val="000D3672"/>
    <w:rsid w:val="00105549"/>
    <w:rsid w:val="00140715"/>
    <w:rsid w:val="00272FA9"/>
    <w:rsid w:val="00282762"/>
    <w:rsid w:val="00371CBB"/>
    <w:rsid w:val="00400E28"/>
    <w:rsid w:val="00403B51"/>
    <w:rsid w:val="004A0945"/>
    <w:rsid w:val="004A4F9C"/>
    <w:rsid w:val="004B7616"/>
    <w:rsid w:val="004E1E85"/>
    <w:rsid w:val="0050332F"/>
    <w:rsid w:val="00530EE8"/>
    <w:rsid w:val="005C697C"/>
    <w:rsid w:val="005F535B"/>
    <w:rsid w:val="00661D99"/>
    <w:rsid w:val="006D5B07"/>
    <w:rsid w:val="00760980"/>
    <w:rsid w:val="00845603"/>
    <w:rsid w:val="00853F3C"/>
    <w:rsid w:val="008732F6"/>
    <w:rsid w:val="008C0DF5"/>
    <w:rsid w:val="009618DB"/>
    <w:rsid w:val="009872D3"/>
    <w:rsid w:val="009E4BA3"/>
    <w:rsid w:val="00A13A91"/>
    <w:rsid w:val="00A253E3"/>
    <w:rsid w:val="00A36D4B"/>
    <w:rsid w:val="00B4362B"/>
    <w:rsid w:val="00BB47CE"/>
    <w:rsid w:val="00BC21A1"/>
    <w:rsid w:val="00C061C8"/>
    <w:rsid w:val="00C21FC0"/>
    <w:rsid w:val="00C3497B"/>
    <w:rsid w:val="00C35D06"/>
    <w:rsid w:val="00CA4E9D"/>
    <w:rsid w:val="00CD6444"/>
    <w:rsid w:val="00D655AE"/>
    <w:rsid w:val="00D8138C"/>
    <w:rsid w:val="00D9413E"/>
    <w:rsid w:val="00DB031A"/>
    <w:rsid w:val="00E27BC5"/>
    <w:rsid w:val="00E67AB8"/>
    <w:rsid w:val="00F6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EDB47"/>
  <w15:docId w15:val="{65FA2436-1C24-4E22-BF99-F2736FF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AE"/>
    <w:rPr>
      <w:sz w:val="24"/>
      <w:szCs w:val="24"/>
    </w:rPr>
  </w:style>
  <w:style w:type="paragraph" w:styleId="Heading1">
    <w:name w:val="heading 1"/>
    <w:basedOn w:val="Normal"/>
    <w:next w:val="Normal"/>
    <w:link w:val="Heading1Char"/>
    <w:uiPriority w:val="9"/>
    <w:qFormat/>
    <w:rsid w:val="00D655A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655A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655A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655A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655A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655A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655A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655A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655A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5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55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55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55AE"/>
    <w:rPr>
      <w:rFonts w:cstheme="majorBidi"/>
      <w:b/>
      <w:bCs/>
      <w:sz w:val="28"/>
      <w:szCs w:val="28"/>
    </w:rPr>
  </w:style>
  <w:style w:type="character" w:customStyle="1" w:styleId="Heading5Char">
    <w:name w:val="Heading 5 Char"/>
    <w:basedOn w:val="DefaultParagraphFont"/>
    <w:link w:val="Heading5"/>
    <w:uiPriority w:val="9"/>
    <w:semiHidden/>
    <w:rsid w:val="00D655AE"/>
    <w:rPr>
      <w:rFonts w:cstheme="majorBidi"/>
      <w:b/>
      <w:bCs/>
      <w:i/>
      <w:iCs/>
      <w:sz w:val="26"/>
      <w:szCs w:val="26"/>
    </w:rPr>
  </w:style>
  <w:style w:type="character" w:customStyle="1" w:styleId="Heading6Char">
    <w:name w:val="Heading 6 Char"/>
    <w:basedOn w:val="DefaultParagraphFont"/>
    <w:link w:val="Heading6"/>
    <w:uiPriority w:val="9"/>
    <w:semiHidden/>
    <w:rsid w:val="00D655AE"/>
    <w:rPr>
      <w:rFonts w:cstheme="majorBidi"/>
      <w:b/>
      <w:bCs/>
    </w:rPr>
  </w:style>
  <w:style w:type="character" w:customStyle="1" w:styleId="Heading7Char">
    <w:name w:val="Heading 7 Char"/>
    <w:basedOn w:val="DefaultParagraphFont"/>
    <w:link w:val="Heading7"/>
    <w:uiPriority w:val="9"/>
    <w:semiHidden/>
    <w:rsid w:val="00D655AE"/>
    <w:rPr>
      <w:rFonts w:cstheme="majorBidi"/>
      <w:sz w:val="24"/>
      <w:szCs w:val="24"/>
    </w:rPr>
  </w:style>
  <w:style w:type="character" w:customStyle="1" w:styleId="Heading8Char">
    <w:name w:val="Heading 8 Char"/>
    <w:basedOn w:val="DefaultParagraphFont"/>
    <w:link w:val="Heading8"/>
    <w:uiPriority w:val="9"/>
    <w:semiHidden/>
    <w:rsid w:val="00D655AE"/>
    <w:rPr>
      <w:rFonts w:cstheme="majorBidi"/>
      <w:i/>
      <w:iCs/>
      <w:sz w:val="24"/>
      <w:szCs w:val="24"/>
    </w:rPr>
  </w:style>
  <w:style w:type="character" w:customStyle="1" w:styleId="Heading9Char">
    <w:name w:val="Heading 9 Char"/>
    <w:basedOn w:val="DefaultParagraphFont"/>
    <w:link w:val="Heading9"/>
    <w:uiPriority w:val="9"/>
    <w:semiHidden/>
    <w:rsid w:val="00D655AE"/>
    <w:rPr>
      <w:rFonts w:asciiTheme="majorHAnsi" w:eastAsiaTheme="majorEastAsia" w:hAnsiTheme="majorHAnsi" w:cstheme="majorBidi"/>
    </w:rPr>
  </w:style>
  <w:style w:type="paragraph" w:styleId="Title">
    <w:name w:val="Title"/>
    <w:basedOn w:val="Normal"/>
    <w:next w:val="Normal"/>
    <w:link w:val="TitleChar"/>
    <w:uiPriority w:val="10"/>
    <w:qFormat/>
    <w:rsid w:val="00D655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55A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655A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55AE"/>
    <w:rPr>
      <w:rFonts w:asciiTheme="majorHAnsi" w:eastAsiaTheme="majorEastAsia" w:hAnsiTheme="majorHAnsi" w:cstheme="majorBidi"/>
      <w:sz w:val="24"/>
      <w:szCs w:val="24"/>
    </w:rPr>
  </w:style>
  <w:style w:type="character" w:styleId="Strong">
    <w:name w:val="Strong"/>
    <w:basedOn w:val="DefaultParagraphFont"/>
    <w:uiPriority w:val="22"/>
    <w:qFormat/>
    <w:rsid w:val="00D655AE"/>
    <w:rPr>
      <w:b/>
      <w:bCs/>
    </w:rPr>
  </w:style>
  <w:style w:type="character" w:styleId="Emphasis">
    <w:name w:val="Emphasis"/>
    <w:basedOn w:val="DefaultParagraphFont"/>
    <w:uiPriority w:val="20"/>
    <w:qFormat/>
    <w:rsid w:val="00D655AE"/>
    <w:rPr>
      <w:rFonts w:asciiTheme="minorHAnsi" w:hAnsiTheme="minorHAnsi"/>
      <w:b/>
      <w:i/>
      <w:iCs/>
    </w:rPr>
  </w:style>
  <w:style w:type="paragraph" w:styleId="NoSpacing">
    <w:name w:val="No Spacing"/>
    <w:basedOn w:val="Normal"/>
    <w:uiPriority w:val="1"/>
    <w:qFormat/>
    <w:rsid w:val="00D655AE"/>
    <w:rPr>
      <w:szCs w:val="32"/>
    </w:rPr>
  </w:style>
  <w:style w:type="paragraph" w:styleId="ListParagraph">
    <w:name w:val="List Paragraph"/>
    <w:basedOn w:val="Normal"/>
    <w:uiPriority w:val="34"/>
    <w:qFormat/>
    <w:rsid w:val="00D655AE"/>
    <w:pPr>
      <w:ind w:left="720"/>
      <w:contextualSpacing/>
    </w:pPr>
  </w:style>
  <w:style w:type="paragraph" w:styleId="Quote">
    <w:name w:val="Quote"/>
    <w:basedOn w:val="Normal"/>
    <w:next w:val="Normal"/>
    <w:link w:val="QuoteChar"/>
    <w:uiPriority w:val="29"/>
    <w:qFormat/>
    <w:rsid w:val="00D655AE"/>
    <w:rPr>
      <w:i/>
    </w:rPr>
  </w:style>
  <w:style w:type="character" w:customStyle="1" w:styleId="QuoteChar">
    <w:name w:val="Quote Char"/>
    <w:basedOn w:val="DefaultParagraphFont"/>
    <w:link w:val="Quote"/>
    <w:uiPriority w:val="29"/>
    <w:rsid w:val="00D655AE"/>
    <w:rPr>
      <w:i/>
      <w:sz w:val="24"/>
      <w:szCs w:val="24"/>
    </w:rPr>
  </w:style>
  <w:style w:type="paragraph" w:styleId="IntenseQuote">
    <w:name w:val="Intense Quote"/>
    <w:basedOn w:val="Normal"/>
    <w:next w:val="Normal"/>
    <w:link w:val="IntenseQuoteChar"/>
    <w:uiPriority w:val="30"/>
    <w:qFormat/>
    <w:rsid w:val="00D655AE"/>
    <w:pPr>
      <w:ind w:left="720" w:right="720"/>
    </w:pPr>
    <w:rPr>
      <w:b/>
      <w:i/>
      <w:szCs w:val="22"/>
    </w:rPr>
  </w:style>
  <w:style w:type="character" w:customStyle="1" w:styleId="IntenseQuoteChar">
    <w:name w:val="Intense Quote Char"/>
    <w:basedOn w:val="DefaultParagraphFont"/>
    <w:link w:val="IntenseQuote"/>
    <w:uiPriority w:val="30"/>
    <w:rsid w:val="00D655AE"/>
    <w:rPr>
      <w:b/>
      <w:i/>
      <w:sz w:val="24"/>
    </w:rPr>
  </w:style>
  <w:style w:type="character" w:styleId="SubtleEmphasis">
    <w:name w:val="Subtle Emphasis"/>
    <w:uiPriority w:val="19"/>
    <w:qFormat/>
    <w:rsid w:val="00D655AE"/>
    <w:rPr>
      <w:i/>
      <w:color w:val="5A5A5A" w:themeColor="text1" w:themeTint="A5"/>
    </w:rPr>
  </w:style>
  <w:style w:type="character" w:styleId="IntenseEmphasis">
    <w:name w:val="Intense Emphasis"/>
    <w:basedOn w:val="DefaultParagraphFont"/>
    <w:uiPriority w:val="21"/>
    <w:qFormat/>
    <w:rsid w:val="00D655AE"/>
    <w:rPr>
      <w:b/>
      <w:i/>
      <w:sz w:val="24"/>
      <w:szCs w:val="24"/>
      <w:u w:val="single"/>
    </w:rPr>
  </w:style>
  <w:style w:type="character" w:styleId="SubtleReference">
    <w:name w:val="Subtle Reference"/>
    <w:basedOn w:val="DefaultParagraphFont"/>
    <w:uiPriority w:val="31"/>
    <w:qFormat/>
    <w:rsid w:val="00D655AE"/>
    <w:rPr>
      <w:sz w:val="24"/>
      <w:szCs w:val="24"/>
      <w:u w:val="single"/>
    </w:rPr>
  </w:style>
  <w:style w:type="character" w:styleId="IntenseReference">
    <w:name w:val="Intense Reference"/>
    <w:basedOn w:val="DefaultParagraphFont"/>
    <w:uiPriority w:val="32"/>
    <w:qFormat/>
    <w:rsid w:val="00D655AE"/>
    <w:rPr>
      <w:b/>
      <w:sz w:val="24"/>
      <w:u w:val="single"/>
    </w:rPr>
  </w:style>
  <w:style w:type="character" w:styleId="BookTitle">
    <w:name w:val="Book Title"/>
    <w:basedOn w:val="DefaultParagraphFont"/>
    <w:uiPriority w:val="33"/>
    <w:qFormat/>
    <w:rsid w:val="00D655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55AE"/>
    <w:pPr>
      <w:outlineLvl w:val="9"/>
    </w:pPr>
  </w:style>
  <w:style w:type="paragraph" w:styleId="BalloonText">
    <w:name w:val="Balloon Text"/>
    <w:basedOn w:val="Normal"/>
    <w:link w:val="BalloonTextChar"/>
    <w:uiPriority w:val="99"/>
    <w:semiHidden/>
    <w:unhideWhenUsed/>
    <w:rsid w:val="001055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49"/>
    <w:rPr>
      <w:rFonts w:ascii="Tahoma" w:hAnsi="Tahoma" w:cs="Tahoma"/>
      <w:sz w:val="16"/>
      <w:szCs w:val="16"/>
    </w:rPr>
  </w:style>
  <w:style w:type="paragraph" w:customStyle="1" w:styleId="Default">
    <w:name w:val="Default"/>
    <w:rsid w:val="004B7616"/>
    <w:pPr>
      <w:autoSpaceDE w:val="0"/>
      <w:autoSpaceDN w:val="0"/>
      <w:adjustRightInd w:val="0"/>
      <w:spacing w:before="0" w:beforeAutospacing="0" w:after="0" w:afterAutospacing="0"/>
    </w:pPr>
    <w:rPr>
      <w:rFonts w:ascii="Comic Sans MS" w:hAnsi="Comic Sans MS" w:cs="Comic Sans MS"/>
      <w:color w:val="000000"/>
      <w:sz w:val="24"/>
      <w:szCs w:val="24"/>
    </w:rPr>
  </w:style>
  <w:style w:type="paragraph" w:styleId="Header">
    <w:name w:val="header"/>
    <w:basedOn w:val="Normal"/>
    <w:link w:val="HeaderChar"/>
    <w:uiPriority w:val="99"/>
    <w:unhideWhenUsed/>
    <w:rsid w:val="009618DB"/>
    <w:pPr>
      <w:tabs>
        <w:tab w:val="center" w:pos="4513"/>
        <w:tab w:val="right" w:pos="9026"/>
      </w:tabs>
      <w:spacing w:before="0" w:after="0"/>
    </w:pPr>
  </w:style>
  <w:style w:type="character" w:customStyle="1" w:styleId="HeaderChar">
    <w:name w:val="Header Char"/>
    <w:basedOn w:val="DefaultParagraphFont"/>
    <w:link w:val="Header"/>
    <w:uiPriority w:val="99"/>
    <w:rsid w:val="009618DB"/>
    <w:rPr>
      <w:sz w:val="24"/>
      <w:szCs w:val="24"/>
    </w:rPr>
  </w:style>
  <w:style w:type="paragraph" w:styleId="Footer">
    <w:name w:val="footer"/>
    <w:basedOn w:val="Normal"/>
    <w:link w:val="FooterChar"/>
    <w:uiPriority w:val="99"/>
    <w:unhideWhenUsed/>
    <w:rsid w:val="009618DB"/>
    <w:pPr>
      <w:tabs>
        <w:tab w:val="center" w:pos="4513"/>
        <w:tab w:val="right" w:pos="9026"/>
      </w:tabs>
      <w:spacing w:before="0" w:after="0"/>
    </w:pPr>
  </w:style>
  <w:style w:type="character" w:customStyle="1" w:styleId="FooterChar">
    <w:name w:val="Footer Char"/>
    <w:basedOn w:val="DefaultParagraphFont"/>
    <w:link w:val="Footer"/>
    <w:uiPriority w:val="99"/>
    <w:rsid w:val="009618DB"/>
    <w:rPr>
      <w:sz w:val="24"/>
      <w:szCs w:val="24"/>
    </w:rPr>
  </w:style>
  <w:style w:type="character" w:styleId="Hyperlink">
    <w:name w:val="Hyperlink"/>
    <w:basedOn w:val="DefaultParagraphFont"/>
    <w:uiPriority w:val="99"/>
    <w:unhideWhenUsed/>
    <w:rsid w:val="00C06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riscomedicalpractice.com" TargetMode="External"/><Relationship Id="rId4" Type="http://schemas.openxmlformats.org/officeDocument/2006/relationships/settings" Target="settings.xml"/><Relationship Id="rId9" Type="http://schemas.openxmlformats.org/officeDocument/2006/relationships/hyperlink" Target="mailto:enquiries@mariscomedicalpract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19A3-C3E5-4AB5-B63C-346779BF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Bagshaw</dc:creator>
  <cp:lastModifiedBy>BLAKEY, Ian (MARISCO MEDICAL PRACTICE)</cp:lastModifiedBy>
  <cp:revision>2</cp:revision>
  <dcterms:created xsi:type="dcterms:W3CDTF">2022-08-19T09:54:00Z</dcterms:created>
  <dcterms:modified xsi:type="dcterms:W3CDTF">2022-08-19T09:54:00Z</dcterms:modified>
</cp:coreProperties>
</file>